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71BC2" w14:textId="234C5885" w:rsidR="00677396" w:rsidRPr="00D97CA9" w:rsidRDefault="00677396" w:rsidP="00677396">
      <w:pPr>
        <w:pStyle w:val="3GPPHeader"/>
        <w:jc w:val="left"/>
        <w:rPr>
          <w:rFonts w:cs="Arial"/>
          <w:szCs w:val="24"/>
          <w:lang w:val="en-US"/>
        </w:rPr>
      </w:pPr>
      <w:r w:rsidRPr="00D97CA9">
        <w:rPr>
          <w:rFonts w:cs="Arial"/>
          <w:szCs w:val="24"/>
          <w:lang w:val="en-US"/>
        </w:rPr>
        <w:t>3GPP TSG-RAN WG2 Meeting #129</w:t>
      </w:r>
      <w:r w:rsidRPr="00D97CA9">
        <w:rPr>
          <w:rFonts w:cs="Arial"/>
          <w:szCs w:val="24"/>
          <w:lang w:val="en-US"/>
        </w:rPr>
        <w:tab/>
      </w:r>
      <w:r w:rsidR="00C313A6" w:rsidRPr="00C313A6">
        <w:rPr>
          <w:rFonts w:cs="Arial"/>
          <w:szCs w:val="24"/>
        </w:rPr>
        <w:t>R2-2500408</w:t>
      </w:r>
    </w:p>
    <w:p w14:paraId="7F709BC4" w14:textId="77777777" w:rsidR="00677396" w:rsidRPr="00D97CA9" w:rsidRDefault="00677396" w:rsidP="00677396">
      <w:pPr>
        <w:pStyle w:val="3GPPHeader"/>
        <w:jc w:val="left"/>
        <w:rPr>
          <w:rFonts w:cs="Arial"/>
          <w:szCs w:val="24"/>
          <w:lang w:val="en-US"/>
        </w:rPr>
      </w:pPr>
      <w:r w:rsidRPr="00D97CA9">
        <w:rPr>
          <w:rFonts w:cs="Arial"/>
          <w:szCs w:val="24"/>
          <w:lang w:val="en-US"/>
        </w:rPr>
        <w:t>Athens, Greece, Feb. 17</w:t>
      </w:r>
      <w:r w:rsidRPr="00D97CA9">
        <w:rPr>
          <w:rFonts w:cs="Arial"/>
          <w:szCs w:val="24"/>
          <w:vertAlign w:val="superscript"/>
          <w:lang w:val="en-US"/>
        </w:rPr>
        <w:t>th</w:t>
      </w:r>
      <w:r w:rsidRPr="00D97CA9">
        <w:rPr>
          <w:rFonts w:cs="Arial"/>
          <w:szCs w:val="24"/>
          <w:lang w:val="en-US"/>
        </w:rPr>
        <w:t xml:space="preserve"> – 21</w:t>
      </w:r>
      <w:r w:rsidRPr="00D97CA9">
        <w:rPr>
          <w:rFonts w:cs="Arial"/>
          <w:szCs w:val="24"/>
          <w:vertAlign w:val="superscript"/>
          <w:lang w:val="en-US"/>
        </w:rPr>
        <w:t>st</w:t>
      </w:r>
      <w:r w:rsidRPr="00D97CA9">
        <w:rPr>
          <w:rFonts w:cs="Arial"/>
          <w:szCs w:val="24"/>
          <w:lang w:val="en-US"/>
        </w:rPr>
        <w:t>, 2025</w:t>
      </w:r>
    </w:p>
    <w:p w14:paraId="0ADEF5D5" w14:textId="00302DF2" w:rsidR="00E9639C" w:rsidRPr="00E97209" w:rsidRDefault="00E9639C" w:rsidP="00A56573">
      <w:pPr>
        <w:pStyle w:val="3GPPHeader"/>
        <w:jc w:val="left"/>
        <w:rPr>
          <w:rFonts w:cs="Arial"/>
          <w:szCs w:val="24"/>
          <w:lang w:val="en-US"/>
        </w:rPr>
      </w:pPr>
      <w:r w:rsidRPr="00E97209">
        <w:rPr>
          <w:rFonts w:cs="Arial"/>
          <w:szCs w:val="24"/>
          <w:lang w:val="en-US"/>
        </w:rPr>
        <w:t>Agenda Item:</w:t>
      </w:r>
      <w:r w:rsidRPr="00E97209">
        <w:rPr>
          <w:rFonts w:cs="Arial"/>
          <w:szCs w:val="24"/>
          <w:lang w:val="en-US"/>
        </w:rPr>
        <w:tab/>
        <w:t>8.</w:t>
      </w:r>
      <w:r w:rsidR="00221702">
        <w:rPr>
          <w:rFonts w:cs="Arial"/>
          <w:szCs w:val="24"/>
          <w:lang w:val="en-US"/>
        </w:rPr>
        <w:t>3</w:t>
      </w:r>
      <w:r w:rsidRPr="00E97209">
        <w:rPr>
          <w:rFonts w:cs="Arial"/>
          <w:szCs w:val="24"/>
          <w:lang w:val="en-US"/>
        </w:rPr>
        <w:t>.</w:t>
      </w:r>
      <w:r w:rsidR="00B35EFD">
        <w:rPr>
          <w:rFonts w:cs="Arial"/>
          <w:szCs w:val="24"/>
          <w:lang w:val="en-US"/>
        </w:rPr>
        <w:t>3</w:t>
      </w:r>
    </w:p>
    <w:p w14:paraId="2689A9BF" w14:textId="77777777" w:rsidR="00CA180F" w:rsidRPr="00E97209" w:rsidRDefault="00CA180F" w:rsidP="00A56573">
      <w:pPr>
        <w:pStyle w:val="3GPPHeader"/>
        <w:jc w:val="left"/>
        <w:rPr>
          <w:rFonts w:cs="Arial"/>
          <w:szCs w:val="24"/>
          <w:lang w:val="en-US"/>
        </w:rPr>
      </w:pPr>
      <w:r w:rsidRPr="00E97209">
        <w:rPr>
          <w:rFonts w:cs="Arial"/>
          <w:szCs w:val="24"/>
          <w:lang w:val="en-US"/>
        </w:rPr>
        <w:t>Source:</w:t>
      </w:r>
      <w:r w:rsidRPr="00E97209">
        <w:rPr>
          <w:rFonts w:cs="Arial"/>
          <w:szCs w:val="24"/>
          <w:lang w:val="en-US"/>
        </w:rPr>
        <w:tab/>
        <w:t xml:space="preserve">InterDigital </w:t>
      </w:r>
      <w:r w:rsidR="00D17CAF" w:rsidRPr="00E97209">
        <w:rPr>
          <w:rFonts w:cs="Arial"/>
          <w:szCs w:val="24"/>
          <w:lang w:val="en-US"/>
        </w:rPr>
        <w:t>Inc</w:t>
      </w:r>
      <w:r w:rsidR="009E1624" w:rsidRPr="00E97209">
        <w:rPr>
          <w:rFonts w:cs="Arial"/>
          <w:szCs w:val="24"/>
          <w:lang w:val="en-US"/>
        </w:rPr>
        <w:t>.</w:t>
      </w:r>
    </w:p>
    <w:p w14:paraId="0A41D52A" w14:textId="66E0FDB4" w:rsidR="00CA180F" w:rsidRPr="00E97209" w:rsidRDefault="00CA180F" w:rsidP="00A56573">
      <w:pPr>
        <w:pStyle w:val="3GPPHeader"/>
        <w:jc w:val="left"/>
        <w:rPr>
          <w:rFonts w:cs="Arial"/>
          <w:color w:val="000000"/>
          <w:szCs w:val="24"/>
          <w:lang w:val="en-US"/>
        </w:rPr>
      </w:pPr>
      <w:r w:rsidRPr="00E97209">
        <w:rPr>
          <w:rFonts w:cs="Arial"/>
          <w:szCs w:val="24"/>
          <w:lang w:val="en-US"/>
        </w:rPr>
        <w:t>Title:</w:t>
      </w:r>
      <w:r w:rsidRPr="00E97209">
        <w:rPr>
          <w:rFonts w:cs="Arial"/>
          <w:szCs w:val="24"/>
          <w:lang w:val="en-US"/>
        </w:rPr>
        <w:tab/>
      </w:r>
      <w:r w:rsidR="00B35EFD">
        <w:rPr>
          <w:rFonts w:cs="Arial"/>
          <w:szCs w:val="24"/>
          <w:lang w:val="en-US"/>
        </w:rPr>
        <w:t xml:space="preserve">Measurement event </w:t>
      </w:r>
      <w:r w:rsidR="00221702">
        <w:rPr>
          <w:rFonts w:cs="Arial"/>
          <w:szCs w:val="24"/>
          <w:lang w:val="en-US"/>
        </w:rPr>
        <w:t>predictions</w:t>
      </w:r>
    </w:p>
    <w:p w14:paraId="1A9B5865" w14:textId="77777777" w:rsidR="00CA180F" w:rsidRPr="00E97209" w:rsidRDefault="00CA180F" w:rsidP="00A56573">
      <w:pPr>
        <w:pStyle w:val="3GPPHeader"/>
        <w:jc w:val="left"/>
        <w:rPr>
          <w:rFonts w:cs="Arial"/>
          <w:szCs w:val="24"/>
          <w:lang w:val="en-US"/>
        </w:rPr>
      </w:pPr>
      <w:r w:rsidRPr="00E97209">
        <w:rPr>
          <w:rFonts w:cs="Arial"/>
          <w:szCs w:val="24"/>
          <w:lang w:val="en-US"/>
        </w:rPr>
        <w:t>Document for:</w:t>
      </w:r>
      <w:r w:rsidRPr="00E97209">
        <w:rPr>
          <w:rFonts w:cs="Arial"/>
          <w:szCs w:val="24"/>
          <w:lang w:val="en-US"/>
        </w:rPr>
        <w:tab/>
        <w:t>Discussion</w:t>
      </w:r>
    </w:p>
    <w:p w14:paraId="3F41E63A" w14:textId="77777777" w:rsidR="00A15B67" w:rsidRPr="002D6E38" w:rsidRDefault="00A15B67" w:rsidP="00A56573">
      <w:pPr>
        <w:pStyle w:val="Heading1"/>
        <w:rPr>
          <w:sz w:val="32"/>
          <w:szCs w:val="32"/>
        </w:rPr>
      </w:pPr>
      <w:r w:rsidRPr="002D6E38">
        <w:rPr>
          <w:sz w:val="32"/>
          <w:szCs w:val="32"/>
        </w:rPr>
        <w:t xml:space="preserve">1. </w:t>
      </w:r>
      <w:r w:rsidRPr="0016329E">
        <w:t>Introduction</w:t>
      </w:r>
    </w:p>
    <w:p w14:paraId="3CA7C6B1" w14:textId="77777777" w:rsidR="00DF0F9D" w:rsidRDefault="00A15B67" w:rsidP="00DF0F9D">
      <w:r>
        <w:t>In RAN2-12</w:t>
      </w:r>
      <w:r w:rsidR="00B35EFD">
        <w:t>8</w:t>
      </w:r>
      <w:r>
        <w:t xml:space="preserve">, several agreements were made regarding the simulation assumption for the RRM measurement </w:t>
      </w:r>
      <w:r w:rsidR="00B35EFD">
        <w:t xml:space="preserve">event </w:t>
      </w:r>
      <w:r>
        <w:t>predictions [1]</w:t>
      </w:r>
      <w:r w:rsidR="00DF0F9D">
        <w:t xml:space="preserve">: </w:t>
      </w:r>
    </w:p>
    <w:p w14:paraId="75C7F85F" w14:textId="6DB76BD3" w:rsidR="00DF0F9D" w:rsidRPr="00585A13" w:rsidRDefault="00DF0F9D" w:rsidP="00585A13">
      <w:pPr>
        <w:pStyle w:val="ListParagraph"/>
        <w:numPr>
          <w:ilvl w:val="0"/>
          <w:numId w:val="51"/>
        </w:numPr>
        <w:rPr>
          <w:i/>
          <w:iCs/>
        </w:rPr>
      </w:pPr>
      <w:r w:rsidRPr="00585A13">
        <w:rPr>
          <w:i/>
          <w:iCs/>
        </w:rPr>
        <w:t>Agree to definitions of indirect measurement event prediction for temporal domain case A and for temporal domain case B</w:t>
      </w:r>
    </w:p>
    <w:p w14:paraId="20FAFA3B" w14:textId="16EF6FF0" w:rsidR="00DF0F9D" w:rsidRPr="00585A13" w:rsidRDefault="00DF0F9D" w:rsidP="00585A13">
      <w:pPr>
        <w:pStyle w:val="ListParagraph"/>
        <w:numPr>
          <w:ilvl w:val="0"/>
          <w:numId w:val="51"/>
        </w:numPr>
        <w:rPr>
          <w:i/>
          <w:iCs/>
        </w:rPr>
      </w:pPr>
      <w:r w:rsidRPr="00585A13">
        <w:rPr>
          <w:i/>
          <w:iCs/>
        </w:rPr>
        <w:t>The input of model for RRM measurement prediction can be reused as baseline for corresponding direct measurement event prediction. Additional input(s) is also allowed.</w:t>
      </w:r>
    </w:p>
    <w:p w14:paraId="01FC163F" w14:textId="6D756164" w:rsidR="00DF0F9D" w:rsidRPr="00585A13" w:rsidRDefault="00DF0F9D" w:rsidP="00585A13">
      <w:pPr>
        <w:pStyle w:val="ListParagraph"/>
        <w:numPr>
          <w:ilvl w:val="0"/>
          <w:numId w:val="51"/>
        </w:numPr>
        <w:rPr>
          <w:i/>
          <w:iCs/>
        </w:rPr>
      </w:pPr>
      <w:r w:rsidRPr="00585A13">
        <w:rPr>
          <w:i/>
          <w:iCs/>
        </w:rPr>
        <w:t xml:space="preserve">For intra-frequency temporal domain case B indirect measurement event prediction is taken as baseline. Direct prediction is optional. </w:t>
      </w:r>
    </w:p>
    <w:p w14:paraId="3EEE1B78" w14:textId="63B2328A" w:rsidR="00DF0F9D" w:rsidRDefault="00DF0F9D" w:rsidP="00585A13">
      <w:pPr>
        <w:pStyle w:val="ListParagraph"/>
        <w:numPr>
          <w:ilvl w:val="0"/>
          <w:numId w:val="51"/>
        </w:numPr>
      </w:pPr>
      <w:r w:rsidRPr="00585A13">
        <w:rPr>
          <w:i/>
          <w:iCs/>
        </w:rPr>
        <w:t xml:space="preserve">To agree on definitions for true event prediction, false event detection and missed event detection for indirect measurement event prediction </w:t>
      </w:r>
    </w:p>
    <w:p w14:paraId="72833800" w14:textId="14223190" w:rsidR="00DF0F9D" w:rsidRDefault="00DF247F" w:rsidP="00585A13">
      <w:r>
        <w:t xml:space="preserve">In this contribution, we provide </w:t>
      </w:r>
      <w:r w:rsidR="00DF0F9D">
        <w:t>initial</w:t>
      </w:r>
      <w:r w:rsidR="00704ECC">
        <w:t xml:space="preserve"> </w:t>
      </w:r>
      <w:r>
        <w:t>result</w:t>
      </w:r>
      <w:r w:rsidR="00704ECC">
        <w:t>s</w:t>
      </w:r>
      <w:r w:rsidR="00DF0F9D">
        <w:t xml:space="preserve"> for indirect A3 measurement event prediction temporal domain case A and for temporal domain case B</w:t>
      </w:r>
    </w:p>
    <w:p w14:paraId="6AFFAF84" w14:textId="77777777" w:rsidR="00A15B67" w:rsidRDefault="00A15B67" w:rsidP="00A56573">
      <w:pPr>
        <w:pStyle w:val="Heading1"/>
      </w:pPr>
      <w:r w:rsidRPr="006A4099">
        <w:rPr>
          <w:sz w:val="32"/>
          <w:szCs w:val="32"/>
        </w:rPr>
        <w:t xml:space="preserve">2. </w:t>
      </w:r>
      <w:r w:rsidRPr="0016329E">
        <w:t>Discussion</w:t>
      </w:r>
    </w:p>
    <w:p w14:paraId="4CAA79D4" w14:textId="77777777" w:rsidR="004F10ED" w:rsidRDefault="004F10ED" w:rsidP="004F10ED">
      <w:pPr>
        <w:pStyle w:val="Heading3"/>
        <w:rPr>
          <w:sz w:val="32"/>
          <w:szCs w:val="32"/>
        </w:rPr>
      </w:pPr>
      <w:r>
        <w:rPr>
          <w:sz w:val="32"/>
          <w:szCs w:val="32"/>
        </w:rPr>
        <w:t xml:space="preserve">2.1 </w:t>
      </w:r>
      <w:bookmarkStart w:id="0" w:name="_Hlk174024826"/>
      <w:r>
        <w:rPr>
          <w:sz w:val="32"/>
          <w:szCs w:val="32"/>
        </w:rPr>
        <w:t>Intra-cell intra-frequency FR1 to FR1 temporal domain case B</w:t>
      </w:r>
      <w:bookmarkEnd w:id="0"/>
    </w:p>
    <w:p w14:paraId="431093EE" w14:textId="77777777" w:rsidR="004F10ED" w:rsidRDefault="004F10ED" w:rsidP="004F10ED">
      <w:r>
        <w:t xml:space="preserve">To generate data, we consider a sampling period of 40 </w:t>
      </w:r>
      <w:proofErr w:type="spellStart"/>
      <w:r>
        <w:t>ms</w:t>
      </w:r>
      <w:proofErr w:type="spellEnd"/>
      <w:r>
        <w:t xml:space="preserve"> for L1 beam-level RSRPs. Then, non-sliding L1 filtering is applied to obtain L1 filtered beam-level RSRPs. With L1 filtering window length that is equal to 5, the sampling period of non-sliding L1 filtered beam-level RSRPs, and consequently L3 cell-level RSRPs is 200 </w:t>
      </w:r>
      <w:proofErr w:type="spellStart"/>
      <w:r>
        <w:t>ms</w:t>
      </w:r>
      <w:proofErr w:type="spellEnd"/>
      <w:r>
        <w:t>. It is worth noting that L1 filtering is a simple averaging process of the input L1 beam-level RSRPs.</w:t>
      </w:r>
    </w:p>
    <w:p w14:paraId="6E07EA19" w14:textId="77777777" w:rsidR="004F10ED" w:rsidRDefault="004F10ED" w:rsidP="004F10ED">
      <w:pPr>
        <w:jc w:val="left"/>
      </w:pPr>
    </w:p>
    <w:p w14:paraId="40ACBCB7" w14:textId="691E1AD5" w:rsidR="004F10ED" w:rsidRDefault="004F10ED" w:rsidP="004F10ED">
      <w:pPr>
        <w:jc w:val="left"/>
      </w:pPr>
      <w:r>
        <w:rPr>
          <w:noProof/>
        </w:rPr>
        <w:drawing>
          <wp:inline distT="0" distB="0" distL="0" distR="0" wp14:anchorId="78617F35" wp14:editId="149667F0">
            <wp:extent cx="6113780" cy="1062990"/>
            <wp:effectExtent l="0" t="0" r="1270" b="3810"/>
            <wp:docPr id="565483634" name="Picture 6" descr="A diagram of a line of lines and dot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 diagram of a line of lines and dots&#10;&#10;Description automatically generated with medium confidence"/>
                    <pic:cNvPicPr>
                      <a:picLocks noChangeAspect="1" noChangeArrowheads="1"/>
                    </pic:cNvPicPr>
                  </pic:nvPicPr>
                  <pic:blipFill>
                    <a:blip r:embed="rId12">
                      <a:extLst>
                        <a:ext uri="{28A0092B-C50C-407E-A947-70E740481C1C}">
                          <a14:useLocalDpi xmlns:a14="http://schemas.microsoft.com/office/drawing/2010/main" val="0"/>
                        </a:ext>
                      </a:extLst>
                    </a:blip>
                    <a:srcRect t="53386" b="6870"/>
                    <a:stretch>
                      <a:fillRect/>
                    </a:stretch>
                  </pic:blipFill>
                  <pic:spPr bwMode="auto">
                    <a:xfrm>
                      <a:off x="0" y="0"/>
                      <a:ext cx="6113780" cy="1062990"/>
                    </a:xfrm>
                    <a:prstGeom prst="rect">
                      <a:avLst/>
                    </a:prstGeom>
                    <a:noFill/>
                    <a:ln>
                      <a:noFill/>
                    </a:ln>
                  </pic:spPr>
                </pic:pic>
              </a:graphicData>
            </a:graphic>
          </wp:inline>
        </w:drawing>
      </w:r>
    </w:p>
    <w:p w14:paraId="3DD0873B" w14:textId="77777777" w:rsidR="004F10ED" w:rsidRDefault="004F10ED" w:rsidP="004F10ED">
      <w:pPr>
        <w:jc w:val="center"/>
        <w:rPr>
          <w:sz w:val="18"/>
          <w:szCs w:val="18"/>
        </w:rPr>
      </w:pPr>
      <w:r>
        <w:rPr>
          <w:sz w:val="18"/>
          <w:szCs w:val="18"/>
        </w:rPr>
        <w:t>Figure 1: Non-sliding L1/L3 Filtering</w:t>
      </w:r>
    </w:p>
    <w:p w14:paraId="03E0B89B" w14:textId="3A66DEF9" w:rsidR="004F10ED" w:rsidRDefault="004F10ED" w:rsidP="004F10ED">
      <w:r>
        <w:t>We study 50% measurement reduction rate. For predicting cell-level RSRPs at time instance T, we use input from 3 previous time instances, which are T-5, T-3, and T-1. It is necessary to use input from multiple time instances to enable the AI</w:t>
      </w:r>
      <w:r w:rsidR="00D04E7C">
        <w:t>/</w:t>
      </w:r>
      <w:r>
        <w:t xml:space="preserve">ML model to learn information about UE trajectory. The RSRPs at time instances T-5, T-3, and T-1 are all measured RSRPs. </w:t>
      </w:r>
    </w:p>
    <w:p w14:paraId="5F16C170" w14:textId="77777777" w:rsidR="004F10ED" w:rsidRDefault="004F10ED" w:rsidP="004F10ED">
      <w:pPr>
        <w:jc w:val="left"/>
      </w:pPr>
    </w:p>
    <w:p w14:paraId="0707C932" w14:textId="5BE954E0" w:rsidR="004F10ED" w:rsidRDefault="004F10ED" w:rsidP="00585A13">
      <w:pPr>
        <w:jc w:val="center"/>
      </w:pPr>
      <w:r>
        <w:rPr>
          <w:noProof/>
        </w:rPr>
        <w:lastRenderedPageBreak/>
        <w:drawing>
          <wp:inline distT="0" distB="0" distL="0" distR="0" wp14:anchorId="4F5A0CD0" wp14:editId="565026B2">
            <wp:extent cx="5008245" cy="1445895"/>
            <wp:effectExtent l="0" t="0" r="1905" b="1905"/>
            <wp:docPr id="1072114054" name="Picture 5"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diagram of a dia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t="48483" b="15045"/>
                    <a:stretch>
                      <a:fillRect/>
                    </a:stretch>
                  </pic:blipFill>
                  <pic:spPr bwMode="auto">
                    <a:xfrm>
                      <a:off x="0" y="0"/>
                      <a:ext cx="5008245" cy="1445895"/>
                    </a:xfrm>
                    <a:prstGeom prst="rect">
                      <a:avLst/>
                    </a:prstGeom>
                    <a:noFill/>
                    <a:ln>
                      <a:noFill/>
                    </a:ln>
                  </pic:spPr>
                </pic:pic>
              </a:graphicData>
            </a:graphic>
          </wp:inline>
        </w:drawing>
      </w:r>
    </w:p>
    <w:p w14:paraId="50BE3F08" w14:textId="77777777" w:rsidR="004F10ED" w:rsidRDefault="004F10ED" w:rsidP="004F10ED">
      <w:pPr>
        <w:jc w:val="center"/>
        <w:rPr>
          <w:sz w:val="18"/>
          <w:szCs w:val="18"/>
        </w:rPr>
      </w:pPr>
      <w:r>
        <w:rPr>
          <w:sz w:val="18"/>
          <w:szCs w:val="18"/>
        </w:rPr>
        <w:t>Figure 2: Temporal-domain Case B Observation Windows (OWs in yellow) and Prediction Windows (PW in green) Pattern with 50% Measurement Reduction Rate</w:t>
      </w:r>
    </w:p>
    <w:p w14:paraId="2D84F4C4" w14:textId="77777777" w:rsidR="004F10ED" w:rsidRDefault="004F10ED" w:rsidP="004F10ED">
      <w:pPr>
        <w:jc w:val="left"/>
      </w:pPr>
    </w:p>
    <w:p w14:paraId="60AEDB64" w14:textId="379F4CF8" w:rsidR="004F10ED" w:rsidRDefault="004F10ED" w:rsidP="004F10ED">
      <w:r>
        <w:t xml:space="preserve">In Case 2, we consider predicting L3 cell-level RSRPs </w:t>
      </w:r>
      <w:r w:rsidR="009D188E">
        <w:t xml:space="preserve">of multiple cells </w:t>
      </w:r>
      <w:r>
        <w:t>directly according to Sub-case 2 where:</w:t>
      </w:r>
    </w:p>
    <w:p w14:paraId="00791FEC" w14:textId="66C8FEA6" w:rsidR="004F10ED" w:rsidRDefault="004F10ED" w:rsidP="004F10ED">
      <w:pPr>
        <w:pStyle w:val="ListParagraph"/>
        <w:numPr>
          <w:ilvl w:val="0"/>
          <w:numId w:val="50"/>
        </w:numPr>
        <w:textAlignment w:val="auto"/>
      </w:pPr>
      <w:r>
        <w:rPr>
          <w:i/>
          <w:iCs/>
        </w:rPr>
        <w:t>Sub-case 2 (Cell-to-cell Direct Approach):</w:t>
      </w:r>
      <w:r>
        <w:t xml:space="preserve"> L3 cell-level RSRPs of all 21 cells from </w:t>
      </w:r>
      <w:proofErr w:type="gramStart"/>
      <w:r>
        <w:t>3 time</w:t>
      </w:r>
      <w:proofErr w:type="gramEnd"/>
      <w:r>
        <w:t xml:space="preserve"> instances (T-5, T-3, and T-1) are input to AI</w:t>
      </w:r>
      <w:r w:rsidR="00D04E7C">
        <w:t>/</w:t>
      </w:r>
      <w:r>
        <w:t xml:space="preserve">ML model to predict L3 cell-level RSRPs of all 21 cells at time instance T directly. </w:t>
      </w:r>
    </w:p>
    <w:p w14:paraId="0713AF91" w14:textId="4BA713A6" w:rsidR="004F10ED" w:rsidRDefault="00952B0A" w:rsidP="004F10ED">
      <w:r>
        <w:t xml:space="preserve">After predicting L3 cell-level RSRPs of all cells, we indirectly </w:t>
      </w:r>
      <w:r w:rsidR="009D188E">
        <w:t>derive</w:t>
      </w:r>
      <w:r>
        <w:t xml:space="preserve"> </w:t>
      </w:r>
      <w:r w:rsidR="009D188E">
        <w:t>if</w:t>
      </w:r>
      <w:r>
        <w:t xml:space="preserve"> A3 event</w:t>
      </w:r>
      <w:r w:rsidR="009D188E">
        <w:t xml:space="preserve"> occurred</w:t>
      </w:r>
      <w:r>
        <w:t xml:space="preserve"> in predicted output and compare it </w:t>
      </w:r>
      <w:r w:rsidR="009D188E">
        <w:t>with</w:t>
      </w:r>
      <w:r>
        <w:t xml:space="preserve"> the ground-truth.</w:t>
      </w:r>
    </w:p>
    <w:p w14:paraId="55D2C54D" w14:textId="6FD94937" w:rsidR="009D188E" w:rsidRDefault="004F10ED" w:rsidP="004F10ED">
      <w:r>
        <w:t>Simulation parameters of Case 2 are listed in Table A.1 [2]-[</w:t>
      </w:r>
      <w:r w:rsidR="00DF0F9D">
        <w:t>4</w:t>
      </w:r>
      <w:r>
        <w:t>]. Evaluation results are shown in Table 1.</w:t>
      </w:r>
    </w:p>
    <w:p w14:paraId="54F83FD0" w14:textId="77777777" w:rsidR="004F10ED" w:rsidRDefault="004F10ED" w:rsidP="00585A13"/>
    <w:p w14:paraId="52B4F031" w14:textId="3AB94714" w:rsidR="004F10ED" w:rsidRDefault="004F10ED" w:rsidP="004F10ED">
      <w:pPr>
        <w:jc w:val="center"/>
      </w:pPr>
      <w:r>
        <w:t>Table 1</w:t>
      </w:r>
      <w:r w:rsidR="00952B0A">
        <w:t>:</w:t>
      </w:r>
      <w:r>
        <w:t xml:space="preserve"> Evaluation results of </w:t>
      </w:r>
      <w:r w:rsidR="00952B0A">
        <w:t xml:space="preserve">indirect A3 event prediction for </w:t>
      </w:r>
      <w:r>
        <w:t>FR1 case B for Sub-case</w:t>
      </w:r>
      <w:r w:rsidR="00952B0A">
        <w:t xml:space="preserve"> </w:t>
      </w:r>
      <w:r>
        <w:t>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00"/>
        <w:gridCol w:w="4230"/>
      </w:tblGrid>
      <w:tr w:rsidR="004F10ED" w14:paraId="53820AF2" w14:textId="77777777" w:rsidTr="00585A13">
        <w:trPr>
          <w:jc w:val="center"/>
        </w:trPr>
        <w:tc>
          <w:tcPr>
            <w:tcW w:w="3600" w:type="dxa"/>
            <w:tcBorders>
              <w:top w:val="single" w:sz="4" w:space="0" w:color="000000"/>
              <w:left w:val="single" w:sz="4" w:space="0" w:color="000000"/>
              <w:bottom w:val="single" w:sz="4" w:space="0" w:color="000000"/>
              <w:right w:val="single" w:sz="4" w:space="0" w:color="000000"/>
            </w:tcBorders>
            <w:hideMark/>
          </w:tcPr>
          <w:p w14:paraId="026F7BA5" w14:textId="77777777" w:rsidR="004F10ED" w:rsidRDefault="004F10ED">
            <w:pPr>
              <w:jc w:val="left"/>
              <w:rPr>
                <w:b/>
              </w:rPr>
            </w:pPr>
            <w:r>
              <w:rPr>
                <w:b/>
              </w:rPr>
              <w:t>Parameters</w:t>
            </w:r>
          </w:p>
        </w:tc>
        <w:tc>
          <w:tcPr>
            <w:tcW w:w="4230" w:type="dxa"/>
            <w:tcBorders>
              <w:top w:val="single" w:sz="4" w:space="0" w:color="000000"/>
              <w:left w:val="single" w:sz="4" w:space="0" w:color="000000"/>
              <w:bottom w:val="single" w:sz="4" w:space="0" w:color="000000"/>
              <w:right w:val="single" w:sz="4" w:space="0" w:color="000000"/>
            </w:tcBorders>
            <w:hideMark/>
          </w:tcPr>
          <w:p w14:paraId="012BD2B5" w14:textId="77777777" w:rsidR="004F10ED" w:rsidRDefault="004F10ED">
            <w:pPr>
              <w:jc w:val="left"/>
              <w:rPr>
                <w:b/>
              </w:rPr>
            </w:pPr>
            <w:r>
              <w:rPr>
                <w:b/>
              </w:rPr>
              <w:t>Sub-case 2 (Cell-to-cell Direct)</w:t>
            </w:r>
          </w:p>
        </w:tc>
      </w:tr>
      <w:tr w:rsidR="004F10ED" w14:paraId="20CF0F4A" w14:textId="77777777" w:rsidTr="00585A13">
        <w:trPr>
          <w:jc w:val="center"/>
        </w:trPr>
        <w:tc>
          <w:tcPr>
            <w:tcW w:w="3600" w:type="dxa"/>
            <w:tcBorders>
              <w:top w:val="single" w:sz="4" w:space="0" w:color="000000"/>
              <w:left w:val="single" w:sz="4" w:space="0" w:color="000000"/>
              <w:bottom w:val="single" w:sz="4" w:space="0" w:color="000000"/>
              <w:right w:val="single" w:sz="4" w:space="0" w:color="000000"/>
            </w:tcBorders>
            <w:hideMark/>
          </w:tcPr>
          <w:p w14:paraId="3EEAB511" w14:textId="77777777" w:rsidR="004F10ED" w:rsidRDefault="004F10ED">
            <w:pPr>
              <w:jc w:val="left"/>
            </w:pPr>
            <w:r>
              <w:t>UE trajectory option [2]</w:t>
            </w:r>
          </w:p>
        </w:tc>
        <w:tc>
          <w:tcPr>
            <w:tcW w:w="4230" w:type="dxa"/>
            <w:tcBorders>
              <w:top w:val="single" w:sz="4" w:space="0" w:color="000000"/>
              <w:left w:val="single" w:sz="4" w:space="0" w:color="000000"/>
              <w:bottom w:val="single" w:sz="4" w:space="0" w:color="000000"/>
              <w:right w:val="single" w:sz="4" w:space="0" w:color="000000"/>
            </w:tcBorders>
            <w:hideMark/>
          </w:tcPr>
          <w:p w14:paraId="71BB35BC" w14:textId="77777777" w:rsidR="004F10ED" w:rsidRDefault="004F10ED">
            <w:pPr>
              <w:jc w:val="left"/>
            </w:pPr>
            <w:r>
              <w:t>Option 1</w:t>
            </w:r>
          </w:p>
        </w:tc>
      </w:tr>
      <w:tr w:rsidR="004F10ED" w14:paraId="485A5F55" w14:textId="77777777" w:rsidTr="00585A13">
        <w:trPr>
          <w:jc w:val="center"/>
        </w:trPr>
        <w:tc>
          <w:tcPr>
            <w:tcW w:w="3600" w:type="dxa"/>
            <w:tcBorders>
              <w:top w:val="single" w:sz="4" w:space="0" w:color="000000"/>
              <w:left w:val="single" w:sz="4" w:space="0" w:color="000000"/>
              <w:bottom w:val="single" w:sz="4" w:space="0" w:color="000000"/>
              <w:right w:val="single" w:sz="4" w:space="0" w:color="000000"/>
            </w:tcBorders>
            <w:hideMark/>
          </w:tcPr>
          <w:p w14:paraId="428A4B12" w14:textId="77777777" w:rsidR="004F10ED" w:rsidRDefault="004F10ED">
            <w:pPr>
              <w:jc w:val="left"/>
            </w:pPr>
            <w:r>
              <w:t>UE trajectory boundary processing option [2]</w:t>
            </w:r>
          </w:p>
        </w:tc>
        <w:tc>
          <w:tcPr>
            <w:tcW w:w="4230" w:type="dxa"/>
            <w:tcBorders>
              <w:top w:val="single" w:sz="4" w:space="0" w:color="000000"/>
              <w:left w:val="single" w:sz="4" w:space="0" w:color="000000"/>
              <w:bottom w:val="single" w:sz="4" w:space="0" w:color="000000"/>
              <w:right w:val="single" w:sz="4" w:space="0" w:color="000000"/>
            </w:tcBorders>
            <w:hideMark/>
          </w:tcPr>
          <w:p w14:paraId="0BA5581A" w14:textId="77777777" w:rsidR="004F10ED" w:rsidRDefault="004F10ED">
            <w:pPr>
              <w:jc w:val="left"/>
            </w:pPr>
            <w:r>
              <w:t>Option 3</w:t>
            </w:r>
          </w:p>
        </w:tc>
      </w:tr>
      <w:tr w:rsidR="004F10ED" w14:paraId="0620159A" w14:textId="77777777" w:rsidTr="00585A13">
        <w:trPr>
          <w:jc w:val="center"/>
        </w:trPr>
        <w:tc>
          <w:tcPr>
            <w:tcW w:w="3600" w:type="dxa"/>
            <w:tcBorders>
              <w:top w:val="single" w:sz="4" w:space="0" w:color="000000"/>
              <w:left w:val="single" w:sz="4" w:space="0" w:color="000000"/>
              <w:bottom w:val="single" w:sz="4" w:space="0" w:color="000000"/>
              <w:right w:val="single" w:sz="4" w:space="0" w:color="000000"/>
            </w:tcBorders>
            <w:hideMark/>
          </w:tcPr>
          <w:p w14:paraId="4E08270E" w14:textId="77777777" w:rsidR="004F10ED" w:rsidRDefault="004F10ED">
            <w:pPr>
              <w:jc w:val="left"/>
            </w:pPr>
            <w:r>
              <w:t>UE speed</w:t>
            </w:r>
          </w:p>
        </w:tc>
        <w:tc>
          <w:tcPr>
            <w:tcW w:w="4230" w:type="dxa"/>
            <w:tcBorders>
              <w:top w:val="single" w:sz="4" w:space="0" w:color="000000"/>
              <w:left w:val="single" w:sz="4" w:space="0" w:color="000000"/>
              <w:bottom w:val="single" w:sz="4" w:space="0" w:color="000000"/>
              <w:right w:val="single" w:sz="4" w:space="0" w:color="000000"/>
            </w:tcBorders>
            <w:hideMark/>
          </w:tcPr>
          <w:p w14:paraId="0A6B36E2" w14:textId="70E88AB4" w:rsidR="004F10ED" w:rsidRDefault="004F10ED">
            <w:pPr>
              <w:jc w:val="left"/>
            </w:pPr>
            <w:r>
              <w:t>90 Km/h</w:t>
            </w:r>
          </w:p>
        </w:tc>
      </w:tr>
      <w:tr w:rsidR="004F10ED" w14:paraId="631A0FE2" w14:textId="77777777" w:rsidTr="00585A13">
        <w:trPr>
          <w:jc w:val="center"/>
        </w:trPr>
        <w:tc>
          <w:tcPr>
            <w:tcW w:w="3600" w:type="dxa"/>
            <w:tcBorders>
              <w:top w:val="single" w:sz="4" w:space="0" w:color="000000"/>
              <w:left w:val="single" w:sz="4" w:space="0" w:color="000000"/>
              <w:bottom w:val="single" w:sz="4" w:space="0" w:color="000000"/>
              <w:right w:val="single" w:sz="4" w:space="0" w:color="000000"/>
            </w:tcBorders>
            <w:hideMark/>
          </w:tcPr>
          <w:p w14:paraId="17E969B3" w14:textId="77777777" w:rsidR="004F10ED" w:rsidRDefault="004F10ED">
            <w:pPr>
              <w:jc w:val="left"/>
            </w:pPr>
            <w:r>
              <w:rPr>
                <w:rFonts w:eastAsiaTheme="minorEastAsia"/>
                <w:color w:val="000000"/>
              </w:rPr>
              <w:t>Inter-frequency correlation assumption (yes or no)</w:t>
            </w:r>
          </w:p>
        </w:tc>
        <w:tc>
          <w:tcPr>
            <w:tcW w:w="4230" w:type="dxa"/>
            <w:tcBorders>
              <w:top w:val="single" w:sz="4" w:space="0" w:color="000000"/>
              <w:left w:val="single" w:sz="4" w:space="0" w:color="000000"/>
              <w:bottom w:val="single" w:sz="4" w:space="0" w:color="000000"/>
              <w:right w:val="single" w:sz="4" w:space="0" w:color="000000"/>
            </w:tcBorders>
            <w:hideMark/>
          </w:tcPr>
          <w:p w14:paraId="45704DD0" w14:textId="77777777" w:rsidR="004F10ED" w:rsidRDefault="004F10ED">
            <w:pPr>
              <w:jc w:val="left"/>
            </w:pPr>
            <w:r>
              <w:t>N/A</w:t>
            </w:r>
          </w:p>
        </w:tc>
      </w:tr>
      <w:tr w:rsidR="004F10ED" w14:paraId="1BB8ACBC" w14:textId="77777777" w:rsidTr="00585A13">
        <w:trPr>
          <w:jc w:val="center"/>
        </w:trPr>
        <w:tc>
          <w:tcPr>
            <w:tcW w:w="3600" w:type="dxa"/>
            <w:tcBorders>
              <w:top w:val="single" w:sz="4" w:space="0" w:color="000000"/>
              <w:left w:val="single" w:sz="4" w:space="0" w:color="000000"/>
              <w:bottom w:val="single" w:sz="4" w:space="0" w:color="000000"/>
              <w:right w:val="single" w:sz="4" w:space="0" w:color="000000"/>
            </w:tcBorders>
            <w:hideMark/>
          </w:tcPr>
          <w:p w14:paraId="79E0362E" w14:textId="77777777" w:rsidR="004F10ED" w:rsidRDefault="004F10ED">
            <w:pPr>
              <w:jc w:val="left"/>
            </w:pPr>
            <w:r>
              <w:rPr>
                <w:rFonts w:eastAsiaTheme="minorEastAsia"/>
                <w:color w:val="000000"/>
              </w:rPr>
              <w:t>Measurement reduction rate</w:t>
            </w:r>
          </w:p>
        </w:tc>
        <w:tc>
          <w:tcPr>
            <w:tcW w:w="4230" w:type="dxa"/>
            <w:tcBorders>
              <w:top w:val="single" w:sz="4" w:space="0" w:color="000000"/>
              <w:left w:val="single" w:sz="4" w:space="0" w:color="000000"/>
              <w:bottom w:val="single" w:sz="4" w:space="0" w:color="000000"/>
              <w:right w:val="single" w:sz="4" w:space="0" w:color="000000"/>
            </w:tcBorders>
            <w:hideMark/>
          </w:tcPr>
          <w:p w14:paraId="64C323DD" w14:textId="77777777" w:rsidR="004F10ED" w:rsidRDefault="004F10ED">
            <w:pPr>
              <w:jc w:val="left"/>
            </w:pPr>
            <w:r>
              <w:t>50%</w:t>
            </w:r>
          </w:p>
        </w:tc>
      </w:tr>
      <w:tr w:rsidR="004F10ED" w14:paraId="48A94C96" w14:textId="77777777" w:rsidTr="00585A13">
        <w:trPr>
          <w:jc w:val="center"/>
        </w:trPr>
        <w:tc>
          <w:tcPr>
            <w:tcW w:w="3600" w:type="dxa"/>
            <w:tcBorders>
              <w:top w:val="single" w:sz="4" w:space="0" w:color="000000"/>
              <w:left w:val="single" w:sz="4" w:space="0" w:color="000000"/>
              <w:bottom w:val="single" w:sz="4" w:space="0" w:color="000000"/>
              <w:right w:val="single" w:sz="4" w:space="0" w:color="000000"/>
            </w:tcBorders>
            <w:hideMark/>
          </w:tcPr>
          <w:p w14:paraId="16C76CEF" w14:textId="77777777" w:rsidR="004F10ED" w:rsidRDefault="004F10ED">
            <w:pPr>
              <w:jc w:val="left"/>
            </w:pPr>
            <w:r>
              <w:rPr>
                <w:rFonts w:eastAsiaTheme="minorEastAsia"/>
                <w:color w:val="000000"/>
              </w:rPr>
              <w:t>Observation window</w:t>
            </w:r>
          </w:p>
        </w:tc>
        <w:tc>
          <w:tcPr>
            <w:tcW w:w="4230" w:type="dxa"/>
            <w:tcBorders>
              <w:top w:val="single" w:sz="4" w:space="0" w:color="000000"/>
              <w:left w:val="single" w:sz="4" w:space="0" w:color="000000"/>
              <w:bottom w:val="single" w:sz="4" w:space="0" w:color="000000"/>
              <w:right w:val="single" w:sz="4" w:space="0" w:color="000000"/>
            </w:tcBorders>
            <w:hideMark/>
          </w:tcPr>
          <w:p w14:paraId="62D3824B" w14:textId="77777777" w:rsidR="004F10ED" w:rsidRDefault="004F10ED">
            <w:pPr>
              <w:jc w:val="left"/>
            </w:pPr>
            <w:r>
              <w:t xml:space="preserve">1000 </w:t>
            </w:r>
            <w:proofErr w:type="spellStart"/>
            <w:r>
              <w:t>ms</w:t>
            </w:r>
            <w:proofErr w:type="spellEnd"/>
          </w:p>
        </w:tc>
      </w:tr>
      <w:tr w:rsidR="004F10ED" w14:paraId="11BFFD68" w14:textId="77777777" w:rsidTr="00585A13">
        <w:trPr>
          <w:jc w:val="center"/>
        </w:trPr>
        <w:tc>
          <w:tcPr>
            <w:tcW w:w="3600" w:type="dxa"/>
            <w:tcBorders>
              <w:top w:val="single" w:sz="4" w:space="0" w:color="000000"/>
              <w:left w:val="single" w:sz="4" w:space="0" w:color="000000"/>
              <w:bottom w:val="single" w:sz="4" w:space="0" w:color="000000"/>
              <w:right w:val="single" w:sz="4" w:space="0" w:color="000000"/>
            </w:tcBorders>
            <w:hideMark/>
          </w:tcPr>
          <w:p w14:paraId="21EC00AB" w14:textId="77777777" w:rsidR="004F10ED" w:rsidRDefault="004F10ED">
            <w:pPr>
              <w:jc w:val="left"/>
              <w:rPr>
                <w:rFonts w:eastAsiaTheme="minorEastAsia"/>
                <w:color w:val="000000"/>
              </w:rPr>
            </w:pPr>
            <w:r>
              <w:rPr>
                <w:rFonts w:eastAsiaTheme="minorEastAsia"/>
                <w:color w:val="000000"/>
              </w:rPr>
              <w:t>Prediction window</w:t>
            </w:r>
          </w:p>
        </w:tc>
        <w:tc>
          <w:tcPr>
            <w:tcW w:w="4230" w:type="dxa"/>
            <w:tcBorders>
              <w:top w:val="single" w:sz="4" w:space="0" w:color="000000"/>
              <w:left w:val="single" w:sz="4" w:space="0" w:color="000000"/>
              <w:bottom w:val="single" w:sz="4" w:space="0" w:color="000000"/>
              <w:right w:val="single" w:sz="4" w:space="0" w:color="000000"/>
            </w:tcBorders>
            <w:hideMark/>
          </w:tcPr>
          <w:p w14:paraId="08E42CC8" w14:textId="7199E59D" w:rsidR="004F10ED" w:rsidRDefault="004F10ED">
            <w:pPr>
              <w:jc w:val="left"/>
            </w:pPr>
            <w:r>
              <w:t xml:space="preserve">200 </w:t>
            </w:r>
            <w:proofErr w:type="spellStart"/>
            <w:r>
              <w:t>ms</w:t>
            </w:r>
            <w:proofErr w:type="spellEnd"/>
            <w:r>
              <w:t xml:space="preserve"> (non-sliding)</w:t>
            </w:r>
          </w:p>
        </w:tc>
      </w:tr>
      <w:tr w:rsidR="004F10ED" w14:paraId="59AD05F9" w14:textId="77777777" w:rsidTr="00585A13">
        <w:trPr>
          <w:jc w:val="center"/>
        </w:trPr>
        <w:tc>
          <w:tcPr>
            <w:tcW w:w="3600" w:type="dxa"/>
            <w:tcBorders>
              <w:top w:val="single" w:sz="4" w:space="0" w:color="000000"/>
              <w:left w:val="single" w:sz="4" w:space="0" w:color="000000"/>
              <w:bottom w:val="single" w:sz="4" w:space="0" w:color="000000"/>
              <w:right w:val="single" w:sz="4" w:space="0" w:color="000000"/>
            </w:tcBorders>
            <w:hideMark/>
          </w:tcPr>
          <w:p w14:paraId="0D694332" w14:textId="241DFD53" w:rsidR="004F10ED" w:rsidRDefault="004F10ED" w:rsidP="004F10ED">
            <w:pPr>
              <w:jc w:val="left"/>
            </w:pPr>
            <w:r w:rsidRPr="00B35EFD">
              <w:t>A3 event offset (d</w:t>
            </w:r>
            <w:r>
              <w:t>B</w:t>
            </w:r>
            <w:r w:rsidRPr="00B35EFD">
              <w:t>)</w:t>
            </w:r>
          </w:p>
        </w:tc>
        <w:tc>
          <w:tcPr>
            <w:tcW w:w="4230" w:type="dxa"/>
            <w:tcBorders>
              <w:top w:val="single" w:sz="4" w:space="0" w:color="000000"/>
              <w:left w:val="single" w:sz="4" w:space="0" w:color="000000"/>
              <w:bottom w:val="single" w:sz="4" w:space="0" w:color="000000"/>
              <w:right w:val="single" w:sz="4" w:space="0" w:color="000000"/>
            </w:tcBorders>
            <w:hideMark/>
          </w:tcPr>
          <w:p w14:paraId="2AEF37FC" w14:textId="2D8C1C37" w:rsidR="004F10ED" w:rsidRDefault="004F10ED" w:rsidP="004F10ED">
            <w:pPr>
              <w:jc w:val="left"/>
            </w:pPr>
            <w:r w:rsidRPr="00B35EFD">
              <w:t>2</w:t>
            </w:r>
          </w:p>
        </w:tc>
      </w:tr>
      <w:tr w:rsidR="004F10ED" w14:paraId="458BAB8D" w14:textId="77777777" w:rsidTr="00585A13">
        <w:trPr>
          <w:jc w:val="center"/>
        </w:trPr>
        <w:tc>
          <w:tcPr>
            <w:tcW w:w="3600" w:type="dxa"/>
            <w:tcBorders>
              <w:top w:val="single" w:sz="4" w:space="0" w:color="000000"/>
              <w:left w:val="single" w:sz="4" w:space="0" w:color="000000"/>
              <w:bottom w:val="single" w:sz="4" w:space="0" w:color="000000"/>
              <w:right w:val="single" w:sz="4" w:space="0" w:color="000000"/>
            </w:tcBorders>
          </w:tcPr>
          <w:p w14:paraId="3182F9F9" w14:textId="05641433" w:rsidR="004F10ED" w:rsidRPr="00B35EFD" w:rsidRDefault="004F10ED" w:rsidP="004F10ED">
            <w:pPr>
              <w:jc w:val="left"/>
            </w:pPr>
            <w:r w:rsidRPr="00B35EFD">
              <w:t>TTT (</w:t>
            </w:r>
            <w:proofErr w:type="spellStart"/>
            <w:r w:rsidRPr="00B35EFD">
              <w:t>ms</w:t>
            </w:r>
            <w:proofErr w:type="spellEnd"/>
            <w:r w:rsidRPr="00B35EFD">
              <w:t>)</w:t>
            </w:r>
          </w:p>
        </w:tc>
        <w:tc>
          <w:tcPr>
            <w:tcW w:w="4230" w:type="dxa"/>
            <w:tcBorders>
              <w:top w:val="single" w:sz="4" w:space="0" w:color="000000"/>
              <w:left w:val="single" w:sz="4" w:space="0" w:color="000000"/>
              <w:bottom w:val="single" w:sz="4" w:space="0" w:color="000000"/>
              <w:right w:val="single" w:sz="4" w:space="0" w:color="000000"/>
            </w:tcBorders>
          </w:tcPr>
          <w:p w14:paraId="08BC9423" w14:textId="65D58C06" w:rsidR="004F10ED" w:rsidRPr="00B35EFD" w:rsidRDefault="004F10ED" w:rsidP="004F10ED">
            <w:pPr>
              <w:jc w:val="left"/>
            </w:pPr>
            <w:r>
              <w:t>20</w:t>
            </w:r>
            <w:r w:rsidRPr="00B35EFD">
              <w:t>0</w:t>
            </w:r>
          </w:p>
        </w:tc>
      </w:tr>
      <w:tr w:rsidR="004F10ED" w14:paraId="7B245BDA" w14:textId="77777777" w:rsidTr="00585A13">
        <w:trPr>
          <w:jc w:val="center"/>
        </w:trPr>
        <w:tc>
          <w:tcPr>
            <w:tcW w:w="3600" w:type="dxa"/>
            <w:tcBorders>
              <w:top w:val="single" w:sz="4" w:space="0" w:color="000000"/>
              <w:left w:val="single" w:sz="4" w:space="0" w:color="000000"/>
              <w:bottom w:val="single" w:sz="4" w:space="0" w:color="000000"/>
              <w:right w:val="single" w:sz="4" w:space="0" w:color="000000"/>
            </w:tcBorders>
          </w:tcPr>
          <w:p w14:paraId="0F30C5A7" w14:textId="7661F1A8" w:rsidR="004F10ED" w:rsidRPr="00B35EFD" w:rsidRDefault="004F10ED" w:rsidP="004F10ED">
            <w:pPr>
              <w:jc w:val="left"/>
            </w:pPr>
            <w:r w:rsidRPr="00B35EFD">
              <w:t>Max ETD (</w:t>
            </w:r>
            <w:proofErr w:type="spellStart"/>
            <w:r w:rsidRPr="00B35EFD">
              <w:t>ms</w:t>
            </w:r>
            <w:proofErr w:type="spellEnd"/>
            <w:r w:rsidRPr="00B35EFD">
              <w:t>)</w:t>
            </w:r>
          </w:p>
        </w:tc>
        <w:tc>
          <w:tcPr>
            <w:tcW w:w="4230" w:type="dxa"/>
            <w:tcBorders>
              <w:top w:val="single" w:sz="4" w:space="0" w:color="000000"/>
              <w:left w:val="single" w:sz="4" w:space="0" w:color="000000"/>
              <w:bottom w:val="single" w:sz="4" w:space="0" w:color="000000"/>
              <w:right w:val="single" w:sz="4" w:space="0" w:color="000000"/>
            </w:tcBorders>
          </w:tcPr>
          <w:p w14:paraId="5D1B4B4B" w14:textId="4AB8BA4C" w:rsidR="004F10ED" w:rsidRPr="00B35EFD" w:rsidRDefault="004F10ED" w:rsidP="004F10ED">
            <w:pPr>
              <w:jc w:val="left"/>
            </w:pPr>
            <w:r w:rsidRPr="00B35EFD">
              <w:t>80</w:t>
            </w:r>
          </w:p>
        </w:tc>
      </w:tr>
      <w:tr w:rsidR="004F10ED" w14:paraId="64B39258" w14:textId="77777777" w:rsidTr="00585A13">
        <w:trPr>
          <w:jc w:val="center"/>
        </w:trPr>
        <w:tc>
          <w:tcPr>
            <w:tcW w:w="3600" w:type="dxa"/>
            <w:tcBorders>
              <w:top w:val="single" w:sz="4" w:space="0" w:color="000000"/>
              <w:left w:val="single" w:sz="4" w:space="0" w:color="000000"/>
              <w:bottom w:val="single" w:sz="4" w:space="0" w:color="000000"/>
              <w:right w:val="single" w:sz="4" w:space="0" w:color="000000"/>
            </w:tcBorders>
            <w:hideMark/>
          </w:tcPr>
          <w:p w14:paraId="5DCB04F6" w14:textId="77777777" w:rsidR="004F10ED" w:rsidRDefault="004F10ED">
            <w:pPr>
              <w:jc w:val="left"/>
            </w:pPr>
            <w:r>
              <w:rPr>
                <w:rFonts w:eastAsia="Times New Roman"/>
                <w:color w:val="000000"/>
              </w:rPr>
              <w:t>Number of training examples</w:t>
            </w:r>
          </w:p>
        </w:tc>
        <w:tc>
          <w:tcPr>
            <w:tcW w:w="4230" w:type="dxa"/>
            <w:tcBorders>
              <w:top w:val="single" w:sz="4" w:space="0" w:color="000000"/>
              <w:left w:val="single" w:sz="4" w:space="0" w:color="000000"/>
              <w:bottom w:val="single" w:sz="4" w:space="0" w:color="000000"/>
              <w:right w:val="single" w:sz="4" w:space="0" w:color="000000"/>
            </w:tcBorders>
            <w:hideMark/>
          </w:tcPr>
          <w:p w14:paraId="60EA5371" w14:textId="73233342" w:rsidR="004F10ED" w:rsidRDefault="004F10ED">
            <w:pPr>
              <w:jc w:val="left"/>
            </w:pPr>
            <w:r w:rsidRPr="004F10ED">
              <w:t>14630</w:t>
            </w:r>
          </w:p>
        </w:tc>
      </w:tr>
      <w:tr w:rsidR="004F10ED" w14:paraId="4276321D" w14:textId="77777777" w:rsidTr="00585A13">
        <w:trPr>
          <w:jc w:val="center"/>
        </w:trPr>
        <w:tc>
          <w:tcPr>
            <w:tcW w:w="3600" w:type="dxa"/>
            <w:tcBorders>
              <w:top w:val="single" w:sz="4" w:space="0" w:color="000000"/>
              <w:left w:val="single" w:sz="4" w:space="0" w:color="000000"/>
              <w:bottom w:val="single" w:sz="4" w:space="0" w:color="000000"/>
              <w:right w:val="single" w:sz="4" w:space="0" w:color="000000"/>
            </w:tcBorders>
            <w:hideMark/>
          </w:tcPr>
          <w:p w14:paraId="5802214B" w14:textId="77777777" w:rsidR="004F10ED" w:rsidRDefault="004F10ED">
            <w:pPr>
              <w:jc w:val="left"/>
              <w:rPr>
                <w:rFonts w:eastAsia="Times New Roman"/>
                <w:color w:val="000000"/>
              </w:rPr>
            </w:pPr>
            <w:r>
              <w:rPr>
                <w:rFonts w:eastAsia="Times New Roman"/>
                <w:color w:val="000000"/>
              </w:rPr>
              <w:t>Number of validation examples</w:t>
            </w:r>
          </w:p>
        </w:tc>
        <w:tc>
          <w:tcPr>
            <w:tcW w:w="4230" w:type="dxa"/>
            <w:tcBorders>
              <w:top w:val="single" w:sz="4" w:space="0" w:color="000000"/>
              <w:left w:val="single" w:sz="4" w:space="0" w:color="000000"/>
              <w:bottom w:val="single" w:sz="4" w:space="0" w:color="000000"/>
              <w:right w:val="single" w:sz="4" w:space="0" w:color="000000"/>
            </w:tcBorders>
            <w:hideMark/>
          </w:tcPr>
          <w:p w14:paraId="540961B8" w14:textId="28725D8B" w:rsidR="004F10ED" w:rsidRDefault="004F10ED">
            <w:pPr>
              <w:jc w:val="left"/>
            </w:pPr>
            <w:r w:rsidRPr="004F10ED">
              <w:t>2090</w:t>
            </w:r>
          </w:p>
        </w:tc>
      </w:tr>
      <w:tr w:rsidR="004F10ED" w14:paraId="6595AE52" w14:textId="77777777" w:rsidTr="00585A13">
        <w:trPr>
          <w:jc w:val="center"/>
        </w:trPr>
        <w:tc>
          <w:tcPr>
            <w:tcW w:w="3600" w:type="dxa"/>
            <w:tcBorders>
              <w:top w:val="single" w:sz="4" w:space="0" w:color="000000"/>
              <w:left w:val="single" w:sz="4" w:space="0" w:color="000000"/>
              <w:bottom w:val="single" w:sz="4" w:space="0" w:color="000000"/>
              <w:right w:val="single" w:sz="4" w:space="0" w:color="000000"/>
            </w:tcBorders>
            <w:hideMark/>
          </w:tcPr>
          <w:p w14:paraId="4B6D5ACD" w14:textId="77777777" w:rsidR="004F10ED" w:rsidRDefault="004F10ED">
            <w:pPr>
              <w:jc w:val="left"/>
            </w:pPr>
            <w:r>
              <w:rPr>
                <w:rFonts w:eastAsia="Times New Roman"/>
                <w:color w:val="000000"/>
              </w:rPr>
              <w:t>Number of testing examples</w:t>
            </w:r>
          </w:p>
        </w:tc>
        <w:tc>
          <w:tcPr>
            <w:tcW w:w="4230" w:type="dxa"/>
            <w:tcBorders>
              <w:top w:val="single" w:sz="4" w:space="0" w:color="000000"/>
              <w:left w:val="single" w:sz="4" w:space="0" w:color="000000"/>
              <w:bottom w:val="single" w:sz="4" w:space="0" w:color="000000"/>
              <w:right w:val="single" w:sz="4" w:space="0" w:color="000000"/>
            </w:tcBorders>
            <w:hideMark/>
          </w:tcPr>
          <w:p w14:paraId="0BBE448C" w14:textId="467B6CFF" w:rsidR="004F10ED" w:rsidRDefault="004F10ED">
            <w:pPr>
              <w:jc w:val="left"/>
            </w:pPr>
            <w:r w:rsidRPr="004F10ED">
              <w:t>4180</w:t>
            </w:r>
          </w:p>
        </w:tc>
      </w:tr>
      <w:tr w:rsidR="004F10ED" w14:paraId="2075A992" w14:textId="77777777" w:rsidTr="00585A13">
        <w:trPr>
          <w:jc w:val="center"/>
        </w:trPr>
        <w:tc>
          <w:tcPr>
            <w:tcW w:w="3600" w:type="dxa"/>
            <w:tcBorders>
              <w:top w:val="single" w:sz="4" w:space="0" w:color="000000"/>
              <w:left w:val="single" w:sz="4" w:space="0" w:color="000000"/>
              <w:bottom w:val="single" w:sz="4" w:space="0" w:color="000000"/>
              <w:right w:val="single" w:sz="4" w:space="0" w:color="000000"/>
            </w:tcBorders>
            <w:hideMark/>
          </w:tcPr>
          <w:p w14:paraId="3A4D7CD8" w14:textId="5CC172F5" w:rsidR="004F10ED" w:rsidRDefault="004F10ED">
            <w:pPr>
              <w:jc w:val="left"/>
            </w:pPr>
            <w:r>
              <w:rPr>
                <w:rFonts w:eastAsia="Times New Roman"/>
                <w:color w:val="000000"/>
              </w:rPr>
              <w:t>AI</w:t>
            </w:r>
            <w:r w:rsidR="00D04E7C">
              <w:rPr>
                <w:rFonts w:eastAsia="Times New Roman"/>
                <w:color w:val="000000"/>
              </w:rPr>
              <w:t>/</w:t>
            </w:r>
            <w:r>
              <w:rPr>
                <w:rFonts w:eastAsia="Times New Roman"/>
                <w:color w:val="000000"/>
              </w:rPr>
              <w:t>ML model input</w:t>
            </w:r>
          </w:p>
        </w:tc>
        <w:tc>
          <w:tcPr>
            <w:tcW w:w="4230" w:type="dxa"/>
            <w:tcBorders>
              <w:top w:val="single" w:sz="4" w:space="0" w:color="000000"/>
              <w:left w:val="single" w:sz="4" w:space="0" w:color="000000"/>
              <w:bottom w:val="single" w:sz="4" w:space="0" w:color="000000"/>
              <w:right w:val="single" w:sz="4" w:space="0" w:color="000000"/>
            </w:tcBorders>
            <w:hideMark/>
          </w:tcPr>
          <w:p w14:paraId="312131E6" w14:textId="6B0D96F4" w:rsidR="004F10ED" w:rsidRDefault="004F10ED">
            <w:pPr>
              <w:jc w:val="left"/>
            </w:pPr>
            <w:r>
              <w:t xml:space="preserve">L3 cell-level RSRPs of all 21 cells from </w:t>
            </w:r>
            <w:proofErr w:type="gramStart"/>
            <w:r>
              <w:t>3 time</w:t>
            </w:r>
            <w:proofErr w:type="gramEnd"/>
            <w:r>
              <w:t xml:space="preserve"> instances T-5, T-3, T-1</w:t>
            </w:r>
          </w:p>
        </w:tc>
      </w:tr>
      <w:tr w:rsidR="004F10ED" w14:paraId="544F17BB" w14:textId="77777777" w:rsidTr="00585A13">
        <w:trPr>
          <w:jc w:val="center"/>
        </w:trPr>
        <w:tc>
          <w:tcPr>
            <w:tcW w:w="3600" w:type="dxa"/>
            <w:tcBorders>
              <w:top w:val="single" w:sz="4" w:space="0" w:color="000000"/>
              <w:left w:val="single" w:sz="4" w:space="0" w:color="000000"/>
              <w:bottom w:val="single" w:sz="4" w:space="0" w:color="000000"/>
              <w:right w:val="single" w:sz="4" w:space="0" w:color="000000"/>
            </w:tcBorders>
            <w:hideMark/>
          </w:tcPr>
          <w:p w14:paraId="5CF70115" w14:textId="0C31A1F9" w:rsidR="004F10ED" w:rsidRDefault="004F10ED">
            <w:pPr>
              <w:jc w:val="left"/>
            </w:pPr>
            <w:r>
              <w:rPr>
                <w:rFonts w:eastAsia="Times New Roman"/>
                <w:color w:val="000000"/>
              </w:rPr>
              <w:t>AI</w:t>
            </w:r>
            <w:r w:rsidR="00D04E7C">
              <w:rPr>
                <w:rFonts w:eastAsia="Times New Roman"/>
                <w:color w:val="000000"/>
              </w:rPr>
              <w:t>/</w:t>
            </w:r>
            <w:r>
              <w:rPr>
                <w:rFonts w:eastAsia="Times New Roman"/>
                <w:color w:val="000000"/>
              </w:rPr>
              <w:t>ML model output</w:t>
            </w:r>
          </w:p>
        </w:tc>
        <w:tc>
          <w:tcPr>
            <w:tcW w:w="4230" w:type="dxa"/>
            <w:tcBorders>
              <w:top w:val="single" w:sz="4" w:space="0" w:color="000000"/>
              <w:left w:val="single" w:sz="4" w:space="0" w:color="000000"/>
              <w:bottom w:val="single" w:sz="4" w:space="0" w:color="000000"/>
              <w:right w:val="single" w:sz="4" w:space="0" w:color="000000"/>
            </w:tcBorders>
            <w:hideMark/>
          </w:tcPr>
          <w:p w14:paraId="6938B078" w14:textId="0FB8E65B" w:rsidR="004F10ED" w:rsidRDefault="004F10ED">
            <w:pPr>
              <w:jc w:val="left"/>
            </w:pPr>
            <w:r>
              <w:t>L3 cell-level RSRPs of all 21 cells at 1 time instance T</w:t>
            </w:r>
          </w:p>
        </w:tc>
      </w:tr>
      <w:tr w:rsidR="004F10ED" w14:paraId="78CD09EC" w14:textId="77777777" w:rsidTr="00585A13">
        <w:trPr>
          <w:jc w:val="center"/>
        </w:trPr>
        <w:tc>
          <w:tcPr>
            <w:tcW w:w="3600" w:type="dxa"/>
            <w:tcBorders>
              <w:top w:val="single" w:sz="4" w:space="0" w:color="000000"/>
              <w:left w:val="single" w:sz="4" w:space="0" w:color="000000"/>
              <w:bottom w:val="single" w:sz="4" w:space="0" w:color="000000"/>
              <w:right w:val="single" w:sz="4" w:space="0" w:color="000000"/>
            </w:tcBorders>
            <w:hideMark/>
          </w:tcPr>
          <w:p w14:paraId="794E49C1" w14:textId="499527BF" w:rsidR="004F10ED" w:rsidRDefault="004F10ED">
            <w:pPr>
              <w:jc w:val="left"/>
            </w:pPr>
            <w:r>
              <w:rPr>
                <w:rFonts w:eastAsia="Times New Roman"/>
                <w:color w:val="000000"/>
              </w:rPr>
              <w:t>AI</w:t>
            </w:r>
            <w:r w:rsidR="00D04E7C">
              <w:rPr>
                <w:rFonts w:eastAsia="Times New Roman"/>
                <w:color w:val="000000"/>
              </w:rPr>
              <w:t>/</w:t>
            </w:r>
            <w:r>
              <w:rPr>
                <w:rFonts w:eastAsia="Times New Roman"/>
                <w:color w:val="000000"/>
              </w:rPr>
              <w:t>ML model type</w:t>
            </w:r>
          </w:p>
        </w:tc>
        <w:tc>
          <w:tcPr>
            <w:tcW w:w="4230" w:type="dxa"/>
            <w:tcBorders>
              <w:top w:val="single" w:sz="4" w:space="0" w:color="000000"/>
              <w:left w:val="single" w:sz="4" w:space="0" w:color="000000"/>
              <w:bottom w:val="single" w:sz="4" w:space="0" w:color="000000"/>
              <w:right w:val="single" w:sz="4" w:space="0" w:color="000000"/>
            </w:tcBorders>
            <w:hideMark/>
          </w:tcPr>
          <w:p w14:paraId="34619A9E" w14:textId="77777777" w:rsidR="004F10ED" w:rsidRDefault="004F10ED">
            <w:pPr>
              <w:jc w:val="left"/>
            </w:pPr>
            <w:r>
              <w:t>CNN</w:t>
            </w:r>
          </w:p>
        </w:tc>
      </w:tr>
      <w:tr w:rsidR="004F10ED" w14:paraId="15561A2D" w14:textId="77777777" w:rsidTr="00585A13">
        <w:trPr>
          <w:jc w:val="center"/>
        </w:trPr>
        <w:tc>
          <w:tcPr>
            <w:tcW w:w="3600" w:type="dxa"/>
            <w:tcBorders>
              <w:top w:val="single" w:sz="4" w:space="0" w:color="000000"/>
              <w:left w:val="single" w:sz="4" w:space="0" w:color="000000"/>
              <w:bottom w:val="single" w:sz="4" w:space="0" w:color="000000"/>
              <w:right w:val="single" w:sz="4" w:space="0" w:color="000000"/>
            </w:tcBorders>
            <w:hideMark/>
          </w:tcPr>
          <w:p w14:paraId="6D02AC00" w14:textId="058C217F" w:rsidR="004F10ED" w:rsidRDefault="004F10ED">
            <w:pPr>
              <w:jc w:val="left"/>
            </w:pPr>
            <w:r>
              <w:t>AI</w:t>
            </w:r>
            <w:r w:rsidR="00D04E7C">
              <w:t>/</w:t>
            </w:r>
            <w:r>
              <w:t>ML model number of parameters</w:t>
            </w:r>
          </w:p>
        </w:tc>
        <w:tc>
          <w:tcPr>
            <w:tcW w:w="4230" w:type="dxa"/>
            <w:tcBorders>
              <w:top w:val="single" w:sz="4" w:space="0" w:color="000000"/>
              <w:left w:val="single" w:sz="4" w:space="0" w:color="000000"/>
              <w:bottom w:val="single" w:sz="4" w:space="0" w:color="000000"/>
              <w:right w:val="single" w:sz="4" w:space="0" w:color="000000"/>
            </w:tcBorders>
            <w:hideMark/>
          </w:tcPr>
          <w:p w14:paraId="3F89B828" w14:textId="081141C4" w:rsidR="004F10ED" w:rsidRDefault="004F10ED">
            <w:pPr>
              <w:jc w:val="left"/>
              <w:rPr>
                <w:lang w:val="en-US"/>
              </w:rPr>
            </w:pPr>
            <w:r>
              <w:rPr>
                <w:lang w:val="en-US"/>
              </w:rPr>
              <w:t>0.098 M</w:t>
            </w:r>
          </w:p>
        </w:tc>
      </w:tr>
      <w:tr w:rsidR="004F10ED" w14:paraId="5B69B64F" w14:textId="77777777" w:rsidTr="00585A13">
        <w:trPr>
          <w:jc w:val="center"/>
        </w:trPr>
        <w:tc>
          <w:tcPr>
            <w:tcW w:w="3600" w:type="dxa"/>
            <w:tcBorders>
              <w:top w:val="single" w:sz="4" w:space="0" w:color="000000"/>
              <w:left w:val="single" w:sz="4" w:space="0" w:color="000000"/>
              <w:bottom w:val="single" w:sz="4" w:space="0" w:color="000000"/>
              <w:right w:val="single" w:sz="4" w:space="0" w:color="000000"/>
            </w:tcBorders>
            <w:hideMark/>
          </w:tcPr>
          <w:p w14:paraId="2336FD14" w14:textId="1F6C7161" w:rsidR="004F10ED" w:rsidRDefault="004F10ED">
            <w:pPr>
              <w:jc w:val="left"/>
            </w:pPr>
            <w:r>
              <w:t>AI</w:t>
            </w:r>
            <w:r w:rsidR="00D04E7C">
              <w:t>/</w:t>
            </w:r>
            <w:r>
              <w:t>ML model number of FLOPs</w:t>
            </w:r>
          </w:p>
        </w:tc>
        <w:tc>
          <w:tcPr>
            <w:tcW w:w="4230" w:type="dxa"/>
            <w:tcBorders>
              <w:top w:val="single" w:sz="4" w:space="0" w:color="000000"/>
              <w:left w:val="single" w:sz="4" w:space="0" w:color="000000"/>
              <w:bottom w:val="single" w:sz="4" w:space="0" w:color="000000"/>
              <w:right w:val="single" w:sz="4" w:space="0" w:color="000000"/>
            </w:tcBorders>
            <w:hideMark/>
          </w:tcPr>
          <w:p w14:paraId="463E99B2" w14:textId="1914A87D" w:rsidR="004F10ED" w:rsidRDefault="004F10ED">
            <w:pPr>
              <w:jc w:val="left"/>
              <w:rPr>
                <w:lang w:val="en-US"/>
              </w:rPr>
            </w:pPr>
            <w:r>
              <w:rPr>
                <w:lang w:val="en-US"/>
              </w:rPr>
              <w:t>0.269 M</w:t>
            </w:r>
          </w:p>
        </w:tc>
      </w:tr>
      <w:tr w:rsidR="004F10ED" w14:paraId="055D79BA" w14:textId="77777777" w:rsidTr="00585A13">
        <w:trPr>
          <w:trHeight w:val="350"/>
          <w:jc w:val="center"/>
        </w:trPr>
        <w:tc>
          <w:tcPr>
            <w:tcW w:w="3600" w:type="dxa"/>
            <w:tcBorders>
              <w:top w:val="single" w:sz="4" w:space="0" w:color="000000"/>
              <w:left w:val="single" w:sz="4" w:space="0" w:color="000000"/>
              <w:bottom w:val="single" w:sz="4" w:space="0" w:color="000000"/>
              <w:right w:val="single" w:sz="4" w:space="0" w:color="000000"/>
            </w:tcBorders>
            <w:hideMark/>
          </w:tcPr>
          <w:p w14:paraId="3C3AABE7" w14:textId="0D55FA55" w:rsidR="004F10ED" w:rsidRDefault="004F10ED">
            <w:pPr>
              <w:spacing w:after="0"/>
              <w:jc w:val="left"/>
            </w:pPr>
            <w:r>
              <w:rPr>
                <w:rFonts w:eastAsia="Times New Roman"/>
                <w:color w:val="000000"/>
              </w:rPr>
              <w:lastRenderedPageBreak/>
              <w:t xml:space="preserve">AIML-based </w:t>
            </w:r>
            <w:r w:rsidR="00952B0A">
              <w:rPr>
                <w:rFonts w:eastAsia="Times New Roman"/>
                <w:color w:val="000000"/>
              </w:rPr>
              <w:t>a</w:t>
            </w:r>
            <w:r>
              <w:rPr>
                <w:rFonts w:eastAsia="Times New Roman"/>
                <w:color w:val="000000"/>
              </w:rPr>
              <w:t>verage L3 cell-level RSRP difference (dB)</w:t>
            </w:r>
          </w:p>
        </w:tc>
        <w:tc>
          <w:tcPr>
            <w:tcW w:w="4230" w:type="dxa"/>
            <w:tcBorders>
              <w:top w:val="single" w:sz="4" w:space="0" w:color="000000"/>
              <w:left w:val="single" w:sz="4" w:space="0" w:color="000000"/>
              <w:bottom w:val="single" w:sz="4" w:space="0" w:color="000000"/>
              <w:right w:val="single" w:sz="4" w:space="0" w:color="000000"/>
            </w:tcBorders>
            <w:hideMark/>
          </w:tcPr>
          <w:p w14:paraId="376FA175" w14:textId="33338169" w:rsidR="004F10ED" w:rsidRDefault="004F10ED" w:rsidP="00585A13">
            <w:pPr>
              <w:spacing w:after="0"/>
              <w:jc w:val="left"/>
              <w:rPr>
                <w:lang w:val="en-US"/>
              </w:rPr>
            </w:pPr>
            <w:r w:rsidRPr="004F10ED">
              <w:rPr>
                <w:lang w:val="en-US"/>
              </w:rPr>
              <w:t>0.036</w:t>
            </w:r>
            <w:r>
              <w:rPr>
                <w:lang w:val="en-US"/>
              </w:rPr>
              <w:t xml:space="preserve">7 </w:t>
            </w:r>
            <w:r>
              <w:t>dB</w:t>
            </w:r>
          </w:p>
        </w:tc>
      </w:tr>
      <w:tr w:rsidR="004F10ED" w14:paraId="646B4740" w14:textId="77777777" w:rsidTr="00585A13">
        <w:trPr>
          <w:trHeight w:val="350"/>
          <w:jc w:val="center"/>
        </w:trPr>
        <w:tc>
          <w:tcPr>
            <w:tcW w:w="3600" w:type="dxa"/>
            <w:tcBorders>
              <w:top w:val="single" w:sz="4" w:space="0" w:color="000000"/>
              <w:left w:val="single" w:sz="4" w:space="0" w:color="000000"/>
              <w:bottom w:val="single" w:sz="4" w:space="0" w:color="000000"/>
              <w:right w:val="single" w:sz="4" w:space="0" w:color="000000"/>
            </w:tcBorders>
          </w:tcPr>
          <w:p w14:paraId="7B744744" w14:textId="056CC30C" w:rsidR="004F10ED" w:rsidRDefault="004F10ED">
            <w:pPr>
              <w:spacing w:after="0"/>
              <w:jc w:val="left"/>
              <w:rPr>
                <w:rFonts w:eastAsia="Times New Roman"/>
                <w:color w:val="000000"/>
              </w:rPr>
            </w:pPr>
            <w:r>
              <w:rPr>
                <w:rFonts w:eastAsia="Times New Roman"/>
                <w:color w:val="000000"/>
              </w:rPr>
              <w:t>Precision</w:t>
            </w:r>
          </w:p>
        </w:tc>
        <w:tc>
          <w:tcPr>
            <w:tcW w:w="4230" w:type="dxa"/>
            <w:tcBorders>
              <w:top w:val="single" w:sz="4" w:space="0" w:color="000000"/>
              <w:left w:val="single" w:sz="4" w:space="0" w:color="000000"/>
              <w:bottom w:val="single" w:sz="4" w:space="0" w:color="000000"/>
              <w:right w:val="single" w:sz="4" w:space="0" w:color="000000"/>
            </w:tcBorders>
          </w:tcPr>
          <w:p w14:paraId="21229FAC" w14:textId="388346F3" w:rsidR="004F10ED" w:rsidRDefault="004F10ED" w:rsidP="00585A13">
            <w:pPr>
              <w:spacing w:after="0"/>
              <w:jc w:val="left"/>
            </w:pPr>
            <w:r>
              <w:t>0.</w:t>
            </w:r>
            <w:r w:rsidR="00EB3EB4" w:rsidRPr="00EB3EB4">
              <w:t>9857</w:t>
            </w:r>
          </w:p>
        </w:tc>
      </w:tr>
      <w:tr w:rsidR="004F10ED" w14:paraId="43786D41" w14:textId="77777777" w:rsidTr="00585A13">
        <w:trPr>
          <w:trHeight w:val="350"/>
          <w:jc w:val="center"/>
        </w:trPr>
        <w:tc>
          <w:tcPr>
            <w:tcW w:w="3600" w:type="dxa"/>
            <w:tcBorders>
              <w:top w:val="single" w:sz="4" w:space="0" w:color="000000"/>
              <w:left w:val="single" w:sz="4" w:space="0" w:color="000000"/>
              <w:bottom w:val="single" w:sz="4" w:space="0" w:color="000000"/>
              <w:right w:val="single" w:sz="4" w:space="0" w:color="000000"/>
            </w:tcBorders>
            <w:hideMark/>
          </w:tcPr>
          <w:p w14:paraId="4ED08B6D" w14:textId="740BF32E" w:rsidR="004F10ED" w:rsidRDefault="004F10ED">
            <w:pPr>
              <w:spacing w:after="0"/>
              <w:jc w:val="left"/>
              <w:rPr>
                <w:rFonts w:eastAsia="Times New Roman"/>
                <w:color w:val="000000"/>
              </w:rPr>
            </w:pPr>
            <w:r>
              <w:rPr>
                <w:rFonts w:eastAsia="Times New Roman"/>
                <w:color w:val="000000"/>
              </w:rPr>
              <w:t>Recall</w:t>
            </w:r>
          </w:p>
        </w:tc>
        <w:tc>
          <w:tcPr>
            <w:tcW w:w="4230" w:type="dxa"/>
            <w:tcBorders>
              <w:top w:val="single" w:sz="4" w:space="0" w:color="000000"/>
              <w:left w:val="single" w:sz="4" w:space="0" w:color="000000"/>
              <w:bottom w:val="single" w:sz="4" w:space="0" w:color="000000"/>
              <w:right w:val="single" w:sz="4" w:space="0" w:color="000000"/>
            </w:tcBorders>
            <w:hideMark/>
          </w:tcPr>
          <w:p w14:paraId="5A6F206F" w14:textId="097D1909" w:rsidR="004F10ED" w:rsidRPr="00585A13" w:rsidRDefault="00EB3EB4" w:rsidP="00585A13">
            <w:pPr>
              <w:spacing w:after="0"/>
              <w:jc w:val="left"/>
            </w:pPr>
            <w:r w:rsidRPr="00EB3EB4">
              <w:t>0.9173</w:t>
            </w:r>
          </w:p>
        </w:tc>
      </w:tr>
      <w:tr w:rsidR="004F10ED" w14:paraId="622212D1" w14:textId="77777777" w:rsidTr="00585A13">
        <w:trPr>
          <w:trHeight w:val="350"/>
          <w:jc w:val="center"/>
        </w:trPr>
        <w:tc>
          <w:tcPr>
            <w:tcW w:w="3600" w:type="dxa"/>
            <w:tcBorders>
              <w:top w:val="single" w:sz="4" w:space="0" w:color="000000"/>
              <w:left w:val="single" w:sz="4" w:space="0" w:color="000000"/>
              <w:bottom w:val="single" w:sz="4" w:space="0" w:color="000000"/>
              <w:right w:val="single" w:sz="4" w:space="0" w:color="000000"/>
            </w:tcBorders>
          </w:tcPr>
          <w:p w14:paraId="29426A87" w14:textId="5C97B512" w:rsidR="004F10ED" w:rsidDel="004F10ED" w:rsidRDefault="004F10ED">
            <w:pPr>
              <w:spacing w:after="0"/>
              <w:jc w:val="left"/>
              <w:rPr>
                <w:rFonts w:eastAsia="Times New Roman"/>
                <w:color w:val="000000"/>
              </w:rPr>
            </w:pPr>
            <w:r>
              <w:rPr>
                <w:rFonts w:eastAsia="Times New Roman"/>
                <w:color w:val="000000"/>
              </w:rPr>
              <w:t>F1-Score</w:t>
            </w:r>
          </w:p>
        </w:tc>
        <w:tc>
          <w:tcPr>
            <w:tcW w:w="4230" w:type="dxa"/>
            <w:tcBorders>
              <w:top w:val="single" w:sz="4" w:space="0" w:color="000000"/>
              <w:left w:val="single" w:sz="4" w:space="0" w:color="000000"/>
              <w:bottom w:val="single" w:sz="4" w:space="0" w:color="000000"/>
              <w:right w:val="single" w:sz="4" w:space="0" w:color="000000"/>
            </w:tcBorders>
          </w:tcPr>
          <w:p w14:paraId="73FD93F5" w14:textId="2F88FEAE" w:rsidR="004F10ED" w:rsidDel="004F10ED" w:rsidRDefault="00EB3EB4">
            <w:pPr>
              <w:jc w:val="left"/>
              <w:rPr>
                <w:lang w:val="en-US"/>
              </w:rPr>
            </w:pPr>
            <w:r w:rsidRPr="00EB3EB4">
              <w:t>0.9503</w:t>
            </w:r>
          </w:p>
        </w:tc>
      </w:tr>
      <w:tr w:rsidR="00907067" w14:paraId="27913775" w14:textId="77777777" w:rsidTr="00952B0A">
        <w:trPr>
          <w:trHeight w:val="350"/>
          <w:jc w:val="center"/>
        </w:trPr>
        <w:tc>
          <w:tcPr>
            <w:tcW w:w="3600" w:type="dxa"/>
            <w:tcBorders>
              <w:top w:val="single" w:sz="4" w:space="0" w:color="000000"/>
              <w:left w:val="single" w:sz="4" w:space="0" w:color="000000"/>
              <w:bottom w:val="single" w:sz="4" w:space="0" w:color="000000"/>
              <w:right w:val="single" w:sz="4" w:space="0" w:color="000000"/>
            </w:tcBorders>
          </w:tcPr>
          <w:p w14:paraId="42817B4D" w14:textId="0FF5597A" w:rsidR="00907067" w:rsidRDefault="00907067" w:rsidP="00907067">
            <w:pPr>
              <w:spacing w:after="0"/>
              <w:jc w:val="left"/>
              <w:rPr>
                <w:rFonts w:eastAsia="Times New Roman"/>
                <w:color w:val="000000"/>
              </w:rPr>
            </w:pPr>
            <w:r>
              <w:rPr>
                <w:rFonts w:eastAsia="Times New Roman"/>
                <w:color w:val="000000"/>
              </w:rPr>
              <w:t xml:space="preserve">Percentage of A3 events in test set </w:t>
            </w:r>
          </w:p>
        </w:tc>
        <w:tc>
          <w:tcPr>
            <w:tcW w:w="4230" w:type="dxa"/>
            <w:tcBorders>
              <w:top w:val="single" w:sz="4" w:space="0" w:color="000000"/>
              <w:left w:val="single" w:sz="4" w:space="0" w:color="000000"/>
              <w:bottom w:val="single" w:sz="4" w:space="0" w:color="000000"/>
              <w:right w:val="single" w:sz="4" w:space="0" w:color="000000"/>
            </w:tcBorders>
          </w:tcPr>
          <w:p w14:paraId="7C641BF3" w14:textId="52764CC0" w:rsidR="00907067" w:rsidRPr="00952B0A" w:rsidRDefault="00907067" w:rsidP="00907067">
            <w:pPr>
              <w:jc w:val="left"/>
            </w:pPr>
            <w:r>
              <w:t>~ 9%</w:t>
            </w:r>
          </w:p>
        </w:tc>
      </w:tr>
    </w:tbl>
    <w:p w14:paraId="1EEC2A72" w14:textId="678A3D69" w:rsidR="00DF54DF" w:rsidRDefault="00D04E7C" w:rsidP="009D188E">
      <w:pPr>
        <w:spacing w:before="120"/>
      </w:pPr>
      <w:r>
        <w:t>We notice that indirect A3 event prediction for temporal-domain case A achieves a precision, recall, and F1-score greater than 9</w:t>
      </w:r>
      <w:r w:rsidR="00EB3EB4">
        <w:t>1</w:t>
      </w:r>
      <w:r>
        <w:t>%. Since recall is lower than precision, this indicates that there are more detection errors due to missed events than due to false alarms.</w:t>
      </w:r>
    </w:p>
    <w:p w14:paraId="14C874CC" w14:textId="6A66B7EC" w:rsidR="009D188E" w:rsidRPr="00585A13" w:rsidRDefault="00D04E7C" w:rsidP="00585A13">
      <w:pPr>
        <w:rPr>
          <w:rFonts w:eastAsia="Calibri"/>
          <w:b/>
          <w:i/>
          <w:iCs/>
        </w:rPr>
      </w:pPr>
      <w:r w:rsidRPr="00585A13">
        <w:rPr>
          <w:rFonts w:cs="Arial"/>
          <w:b/>
          <w:i/>
          <w:iCs/>
        </w:rPr>
        <w:t xml:space="preserve">Observation 1: </w:t>
      </w:r>
      <w:r w:rsidRPr="00585A13">
        <w:rPr>
          <w:b/>
          <w:i/>
          <w:iCs/>
        </w:rPr>
        <w:t>Indirect A3 event prediction for temporal-domain case A achieves a precision, recall, and F1-score</w:t>
      </w:r>
      <w:r w:rsidR="00985B64">
        <w:rPr>
          <w:b/>
          <w:i/>
          <w:iCs/>
        </w:rPr>
        <w:t>s</w:t>
      </w:r>
      <w:r w:rsidRPr="00585A13">
        <w:rPr>
          <w:b/>
          <w:i/>
          <w:iCs/>
        </w:rPr>
        <w:t xml:space="preserve"> </w:t>
      </w:r>
      <w:r w:rsidR="00985B64">
        <w:rPr>
          <w:b/>
          <w:i/>
          <w:iCs/>
        </w:rPr>
        <w:t xml:space="preserve">all </w:t>
      </w:r>
      <w:r w:rsidRPr="00585A13">
        <w:rPr>
          <w:b/>
          <w:i/>
          <w:iCs/>
        </w:rPr>
        <w:t>greater than 9</w:t>
      </w:r>
      <w:r w:rsidR="00EB3EB4" w:rsidRPr="00585A13">
        <w:rPr>
          <w:b/>
          <w:i/>
          <w:iCs/>
        </w:rPr>
        <w:t>1</w:t>
      </w:r>
      <w:r w:rsidRPr="00585A13">
        <w:rPr>
          <w:b/>
          <w:i/>
          <w:iCs/>
        </w:rPr>
        <w:t>%.</w:t>
      </w:r>
    </w:p>
    <w:p w14:paraId="3D477AF2" w14:textId="19CB14DD" w:rsidR="00952B0A" w:rsidRDefault="00952B0A" w:rsidP="00952B0A">
      <w:pPr>
        <w:pStyle w:val="Heading3"/>
        <w:rPr>
          <w:sz w:val="32"/>
          <w:szCs w:val="32"/>
        </w:rPr>
      </w:pPr>
      <w:r>
        <w:rPr>
          <w:sz w:val="32"/>
          <w:szCs w:val="32"/>
        </w:rPr>
        <w:t>2.2 Intra-cell intra-frequency FR2 to FR2 temporal domain case A</w:t>
      </w:r>
    </w:p>
    <w:p w14:paraId="7A446689" w14:textId="77777777" w:rsidR="00952B0A" w:rsidRDefault="00952B0A" w:rsidP="00952B0A">
      <w:r>
        <w:t xml:space="preserve">To generate data, we consider a sampling period of 20 </w:t>
      </w:r>
      <w:proofErr w:type="spellStart"/>
      <w:r>
        <w:t>ms</w:t>
      </w:r>
      <w:proofErr w:type="spellEnd"/>
      <w:r>
        <w:t xml:space="preserve"> for L1 beam-level RSRPs. To measure RSRPs for 4 Rx beams, a measurement period of 80 </w:t>
      </w:r>
      <w:proofErr w:type="spellStart"/>
      <w:r>
        <w:t>ms</w:t>
      </w:r>
      <w:proofErr w:type="spellEnd"/>
      <w:r>
        <w:t xml:space="preserve"> (i.e., 4 sampling periods) is required. Then, sliding L1 filtering (with window length that is equal to 5) is applied to obtain L1 filtered beam-level RSRPs., the measurement period of sliding L1 filtered beam-level RSRPs, and consequently L3 cell-level RSRPs is 80 </w:t>
      </w:r>
      <w:proofErr w:type="spellStart"/>
      <w:r>
        <w:t>ms</w:t>
      </w:r>
      <w:proofErr w:type="spellEnd"/>
      <w:r>
        <w:t>. It is worth noting that L1 filtering is a simple averaging process of the input L1 beam-level RSRPs.</w:t>
      </w:r>
    </w:p>
    <w:p w14:paraId="2D1E80B2" w14:textId="75B74958" w:rsidR="00952B0A" w:rsidRDefault="00952B0A" w:rsidP="00952B0A">
      <w:pPr>
        <w:jc w:val="left"/>
      </w:pPr>
      <w:r>
        <w:rPr>
          <w:noProof/>
        </w:rPr>
        <w:drawing>
          <wp:inline distT="0" distB="0" distL="0" distR="0" wp14:anchorId="1110CD4A" wp14:editId="4B617AF8">
            <wp:extent cx="6116320" cy="1216025"/>
            <wp:effectExtent l="0" t="0" r="0" b="3175"/>
            <wp:docPr id="821407815" name="Picture 9" descr="A diagram of a line of lines and dot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 diagram of a line of lines and dots&#10;&#10;Description automatically generated with medium confidence"/>
                    <pic:cNvPicPr>
                      <a:picLocks noChangeAspect="1" noChangeArrowheads="1"/>
                    </pic:cNvPicPr>
                  </pic:nvPicPr>
                  <pic:blipFill>
                    <a:blip r:embed="rId12">
                      <a:extLst>
                        <a:ext uri="{28A0092B-C50C-407E-A947-70E740481C1C}">
                          <a14:useLocalDpi xmlns:a14="http://schemas.microsoft.com/office/drawing/2010/main" val="0"/>
                        </a:ext>
                      </a:extLst>
                    </a:blip>
                    <a:srcRect b="54623"/>
                    <a:stretch>
                      <a:fillRect/>
                    </a:stretch>
                  </pic:blipFill>
                  <pic:spPr bwMode="auto">
                    <a:xfrm>
                      <a:off x="0" y="0"/>
                      <a:ext cx="6116320" cy="1216025"/>
                    </a:xfrm>
                    <a:prstGeom prst="rect">
                      <a:avLst/>
                    </a:prstGeom>
                    <a:noFill/>
                    <a:ln>
                      <a:noFill/>
                    </a:ln>
                  </pic:spPr>
                </pic:pic>
              </a:graphicData>
            </a:graphic>
          </wp:inline>
        </w:drawing>
      </w:r>
    </w:p>
    <w:p w14:paraId="063BE7F0" w14:textId="77777777" w:rsidR="00952B0A" w:rsidRDefault="00952B0A" w:rsidP="00952B0A">
      <w:pPr>
        <w:jc w:val="center"/>
        <w:rPr>
          <w:sz w:val="18"/>
          <w:szCs w:val="18"/>
        </w:rPr>
      </w:pPr>
      <w:r>
        <w:rPr>
          <w:sz w:val="18"/>
          <w:szCs w:val="18"/>
        </w:rPr>
        <w:t>Figure 3: Sliding L1/L3 Filtering</w:t>
      </w:r>
    </w:p>
    <w:p w14:paraId="433D894D" w14:textId="77777777" w:rsidR="00952B0A" w:rsidRDefault="00952B0A" w:rsidP="00952B0A">
      <w:r>
        <w:t>In Case 4, we consider predicting L3 cell-level RSRPs directly according to Sub-case 2, where:</w:t>
      </w:r>
    </w:p>
    <w:p w14:paraId="2AC921C5" w14:textId="0A3EFB25" w:rsidR="00952B0A" w:rsidRDefault="00952B0A" w:rsidP="00952B0A">
      <w:pPr>
        <w:pStyle w:val="ListParagraph"/>
        <w:numPr>
          <w:ilvl w:val="0"/>
          <w:numId w:val="50"/>
        </w:numPr>
        <w:textAlignment w:val="auto"/>
      </w:pPr>
      <w:r>
        <w:rPr>
          <w:i/>
          <w:iCs/>
        </w:rPr>
        <w:t>Sub-case 2 (Cell-to-cell Direct Approach):</w:t>
      </w:r>
      <w:r>
        <w:t xml:space="preserve"> L3 cell-level RSRPs from OW time instances are input to AI</w:t>
      </w:r>
      <w:r w:rsidR="00D04E7C">
        <w:t>/</w:t>
      </w:r>
      <w:r>
        <w:t xml:space="preserve">ML model to predict L3 cell-level RSRP of PW time instances directly. </w:t>
      </w:r>
    </w:p>
    <w:p w14:paraId="01215165" w14:textId="77777777" w:rsidR="00952B0A" w:rsidRDefault="00952B0A" w:rsidP="00952B0A">
      <w:pPr>
        <w:jc w:val="center"/>
      </w:pPr>
      <w:r>
        <w:object w:dxaOrig="6900" w:dyaOrig="1245" w14:anchorId="4CA05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62.5pt" o:ole="">
            <v:imagedata r:id="rId14" o:title="oleimage"/>
          </v:shape>
          <o:OLEObject Type="Embed" ProgID="Package" ShapeID="_x0000_i1025" DrawAspect="Icon" ObjectID="_1800386369" r:id="rId15"/>
        </w:object>
      </w:r>
    </w:p>
    <w:p w14:paraId="763C4676" w14:textId="77777777" w:rsidR="00952B0A" w:rsidRDefault="00952B0A" w:rsidP="00952B0A">
      <w:pPr>
        <w:jc w:val="center"/>
        <w:rPr>
          <w:sz w:val="18"/>
          <w:szCs w:val="18"/>
        </w:rPr>
      </w:pPr>
      <w:r>
        <w:rPr>
          <w:sz w:val="18"/>
          <w:szCs w:val="18"/>
        </w:rPr>
        <w:t>Figure 4: Temporal-domain Case A Observation Window (OW) and Prediction Window (PW) Pattern</w:t>
      </w:r>
    </w:p>
    <w:p w14:paraId="3980C704" w14:textId="77777777" w:rsidR="009D188E" w:rsidRDefault="009D188E" w:rsidP="009D188E">
      <w:r>
        <w:t>After predicting L3 cell-level RSRPs of all cells, we indirectly derive if A3 event occurred in predicted output and compare it with the ground-truth.</w:t>
      </w:r>
    </w:p>
    <w:p w14:paraId="5DA218C8" w14:textId="72FE5AE4" w:rsidR="00DF54DF" w:rsidRDefault="00DF54DF" w:rsidP="00DF54DF">
      <w:r>
        <w:t>Simulation parameters of Case 4 are listed in Table A.2 [2]-[</w:t>
      </w:r>
      <w:r w:rsidR="00DF0F9D">
        <w:t>4</w:t>
      </w:r>
      <w:r>
        <w:t>]. Evaluation results are shown in Table 2.</w:t>
      </w:r>
    </w:p>
    <w:p w14:paraId="6AB52FED" w14:textId="10198D17" w:rsidR="00DF54DF" w:rsidRDefault="00DF54DF" w:rsidP="00DF54DF">
      <w:pPr>
        <w:jc w:val="center"/>
      </w:pPr>
      <w:r>
        <w:t>Table 2: Evaluation results of indirect A3 event prediction for FR2 case A for Sub-case 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00"/>
        <w:gridCol w:w="4230"/>
      </w:tblGrid>
      <w:tr w:rsidR="00DF54DF" w14:paraId="35D47851" w14:textId="77777777" w:rsidTr="006A2683">
        <w:trPr>
          <w:jc w:val="center"/>
        </w:trPr>
        <w:tc>
          <w:tcPr>
            <w:tcW w:w="3600" w:type="dxa"/>
            <w:tcBorders>
              <w:top w:val="single" w:sz="4" w:space="0" w:color="000000"/>
              <w:left w:val="single" w:sz="4" w:space="0" w:color="000000"/>
              <w:bottom w:val="single" w:sz="4" w:space="0" w:color="000000"/>
              <w:right w:val="single" w:sz="4" w:space="0" w:color="000000"/>
            </w:tcBorders>
            <w:hideMark/>
          </w:tcPr>
          <w:p w14:paraId="43FC96A0" w14:textId="77777777" w:rsidR="00DF54DF" w:rsidRDefault="00DF54DF" w:rsidP="006A2683">
            <w:pPr>
              <w:jc w:val="left"/>
              <w:rPr>
                <w:b/>
              </w:rPr>
            </w:pPr>
            <w:r>
              <w:rPr>
                <w:b/>
              </w:rPr>
              <w:t>Parameters</w:t>
            </w:r>
          </w:p>
        </w:tc>
        <w:tc>
          <w:tcPr>
            <w:tcW w:w="4230" w:type="dxa"/>
            <w:tcBorders>
              <w:top w:val="single" w:sz="4" w:space="0" w:color="000000"/>
              <w:left w:val="single" w:sz="4" w:space="0" w:color="000000"/>
              <w:bottom w:val="single" w:sz="4" w:space="0" w:color="000000"/>
              <w:right w:val="single" w:sz="4" w:space="0" w:color="000000"/>
            </w:tcBorders>
            <w:hideMark/>
          </w:tcPr>
          <w:p w14:paraId="4C2B57CF" w14:textId="77777777" w:rsidR="00DF54DF" w:rsidRDefault="00DF54DF" w:rsidP="006A2683">
            <w:pPr>
              <w:jc w:val="left"/>
              <w:rPr>
                <w:b/>
              </w:rPr>
            </w:pPr>
            <w:r>
              <w:rPr>
                <w:b/>
              </w:rPr>
              <w:t>Sub-case 2 (Cell-to-cell Direct)</w:t>
            </w:r>
          </w:p>
        </w:tc>
      </w:tr>
      <w:tr w:rsidR="00DF54DF" w14:paraId="250E3922" w14:textId="77777777" w:rsidTr="006A2683">
        <w:trPr>
          <w:jc w:val="center"/>
        </w:trPr>
        <w:tc>
          <w:tcPr>
            <w:tcW w:w="3600" w:type="dxa"/>
            <w:tcBorders>
              <w:top w:val="single" w:sz="4" w:space="0" w:color="000000"/>
              <w:left w:val="single" w:sz="4" w:space="0" w:color="000000"/>
              <w:bottom w:val="single" w:sz="4" w:space="0" w:color="000000"/>
              <w:right w:val="single" w:sz="4" w:space="0" w:color="000000"/>
            </w:tcBorders>
            <w:hideMark/>
          </w:tcPr>
          <w:p w14:paraId="33188648" w14:textId="77777777" w:rsidR="00DF54DF" w:rsidRDefault="00DF54DF" w:rsidP="006A2683">
            <w:pPr>
              <w:jc w:val="left"/>
            </w:pPr>
            <w:r>
              <w:t>UE trajectory option [2]</w:t>
            </w:r>
          </w:p>
        </w:tc>
        <w:tc>
          <w:tcPr>
            <w:tcW w:w="4230" w:type="dxa"/>
            <w:tcBorders>
              <w:top w:val="single" w:sz="4" w:space="0" w:color="000000"/>
              <w:left w:val="single" w:sz="4" w:space="0" w:color="000000"/>
              <w:bottom w:val="single" w:sz="4" w:space="0" w:color="000000"/>
              <w:right w:val="single" w:sz="4" w:space="0" w:color="000000"/>
            </w:tcBorders>
            <w:hideMark/>
          </w:tcPr>
          <w:p w14:paraId="4EE43D3D" w14:textId="77777777" w:rsidR="00DF54DF" w:rsidRDefault="00DF54DF" w:rsidP="006A2683">
            <w:pPr>
              <w:jc w:val="left"/>
            </w:pPr>
            <w:r>
              <w:t>Option 1</w:t>
            </w:r>
          </w:p>
        </w:tc>
      </w:tr>
      <w:tr w:rsidR="00DF54DF" w14:paraId="610FCFAB" w14:textId="77777777" w:rsidTr="006A2683">
        <w:trPr>
          <w:jc w:val="center"/>
        </w:trPr>
        <w:tc>
          <w:tcPr>
            <w:tcW w:w="3600" w:type="dxa"/>
            <w:tcBorders>
              <w:top w:val="single" w:sz="4" w:space="0" w:color="000000"/>
              <w:left w:val="single" w:sz="4" w:space="0" w:color="000000"/>
              <w:bottom w:val="single" w:sz="4" w:space="0" w:color="000000"/>
              <w:right w:val="single" w:sz="4" w:space="0" w:color="000000"/>
            </w:tcBorders>
            <w:hideMark/>
          </w:tcPr>
          <w:p w14:paraId="2DB29D60" w14:textId="77777777" w:rsidR="00DF54DF" w:rsidRDefault="00DF54DF" w:rsidP="006A2683">
            <w:pPr>
              <w:jc w:val="left"/>
            </w:pPr>
            <w:r>
              <w:t>UE trajectory boundary processing option [2]</w:t>
            </w:r>
          </w:p>
        </w:tc>
        <w:tc>
          <w:tcPr>
            <w:tcW w:w="4230" w:type="dxa"/>
            <w:tcBorders>
              <w:top w:val="single" w:sz="4" w:space="0" w:color="000000"/>
              <w:left w:val="single" w:sz="4" w:space="0" w:color="000000"/>
              <w:bottom w:val="single" w:sz="4" w:space="0" w:color="000000"/>
              <w:right w:val="single" w:sz="4" w:space="0" w:color="000000"/>
            </w:tcBorders>
            <w:hideMark/>
          </w:tcPr>
          <w:p w14:paraId="384C456A" w14:textId="77777777" w:rsidR="00DF54DF" w:rsidRDefault="00DF54DF" w:rsidP="006A2683">
            <w:pPr>
              <w:jc w:val="left"/>
            </w:pPr>
            <w:r>
              <w:t>Option 3</w:t>
            </w:r>
          </w:p>
        </w:tc>
      </w:tr>
      <w:tr w:rsidR="00DF54DF" w14:paraId="66827C9F" w14:textId="77777777" w:rsidTr="006A2683">
        <w:trPr>
          <w:jc w:val="center"/>
        </w:trPr>
        <w:tc>
          <w:tcPr>
            <w:tcW w:w="3600" w:type="dxa"/>
            <w:tcBorders>
              <w:top w:val="single" w:sz="4" w:space="0" w:color="000000"/>
              <w:left w:val="single" w:sz="4" w:space="0" w:color="000000"/>
              <w:bottom w:val="single" w:sz="4" w:space="0" w:color="000000"/>
              <w:right w:val="single" w:sz="4" w:space="0" w:color="000000"/>
            </w:tcBorders>
            <w:hideMark/>
          </w:tcPr>
          <w:p w14:paraId="369EBCFF" w14:textId="77777777" w:rsidR="00DF54DF" w:rsidRDefault="00DF54DF" w:rsidP="006A2683">
            <w:pPr>
              <w:jc w:val="left"/>
            </w:pPr>
            <w:r>
              <w:t>UE speed</w:t>
            </w:r>
          </w:p>
        </w:tc>
        <w:tc>
          <w:tcPr>
            <w:tcW w:w="4230" w:type="dxa"/>
            <w:tcBorders>
              <w:top w:val="single" w:sz="4" w:space="0" w:color="000000"/>
              <w:left w:val="single" w:sz="4" w:space="0" w:color="000000"/>
              <w:bottom w:val="single" w:sz="4" w:space="0" w:color="000000"/>
              <w:right w:val="single" w:sz="4" w:space="0" w:color="000000"/>
            </w:tcBorders>
            <w:hideMark/>
          </w:tcPr>
          <w:p w14:paraId="02C54F5E" w14:textId="77777777" w:rsidR="00DF54DF" w:rsidRDefault="00DF54DF" w:rsidP="006A2683">
            <w:pPr>
              <w:jc w:val="left"/>
            </w:pPr>
            <w:r>
              <w:t>90 Km/h</w:t>
            </w:r>
          </w:p>
        </w:tc>
      </w:tr>
      <w:tr w:rsidR="00DF54DF" w14:paraId="03692307" w14:textId="77777777" w:rsidTr="006A2683">
        <w:trPr>
          <w:jc w:val="center"/>
        </w:trPr>
        <w:tc>
          <w:tcPr>
            <w:tcW w:w="3600" w:type="dxa"/>
            <w:tcBorders>
              <w:top w:val="single" w:sz="4" w:space="0" w:color="000000"/>
              <w:left w:val="single" w:sz="4" w:space="0" w:color="000000"/>
              <w:bottom w:val="single" w:sz="4" w:space="0" w:color="000000"/>
              <w:right w:val="single" w:sz="4" w:space="0" w:color="000000"/>
            </w:tcBorders>
            <w:hideMark/>
          </w:tcPr>
          <w:p w14:paraId="36F3D7CD" w14:textId="77777777" w:rsidR="00DF54DF" w:rsidRDefault="00DF54DF" w:rsidP="006A2683">
            <w:pPr>
              <w:jc w:val="left"/>
            </w:pPr>
            <w:r>
              <w:rPr>
                <w:rFonts w:eastAsiaTheme="minorEastAsia"/>
                <w:color w:val="000000"/>
              </w:rPr>
              <w:t>Inter-frequency correlation assumption (yes or no)</w:t>
            </w:r>
          </w:p>
        </w:tc>
        <w:tc>
          <w:tcPr>
            <w:tcW w:w="4230" w:type="dxa"/>
            <w:tcBorders>
              <w:top w:val="single" w:sz="4" w:space="0" w:color="000000"/>
              <w:left w:val="single" w:sz="4" w:space="0" w:color="000000"/>
              <w:bottom w:val="single" w:sz="4" w:space="0" w:color="000000"/>
              <w:right w:val="single" w:sz="4" w:space="0" w:color="000000"/>
            </w:tcBorders>
            <w:hideMark/>
          </w:tcPr>
          <w:p w14:paraId="43AA9D80" w14:textId="77777777" w:rsidR="00DF54DF" w:rsidRDefault="00DF54DF" w:rsidP="006A2683">
            <w:pPr>
              <w:jc w:val="left"/>
            </w:pPr>
            <w:r>
              <w:t>N/A</w:t>
            </w:r>
          </w:p>
        </w:tc>
      </w:tr>
      <w:tr w:rsidR="00DF54DF" w14:paraId="65D57A3A" w14:textId="77777777" w:rsidTr="006A2683">
        <w:trPr>
          <w:jc w:val="center"/>
        </w:trPr>
        <w:tc>
          <w:tcPr>
            <w:tcW w:w="3600" w:type="dxa"/>
            <w:tcBorders>
              <w:top w:val="single" w:sz="4" w:space="0" w:color="000000"/>
              <w:left w:val="single" w:sz="4" w:space="0" w:color="000000"/>
              <w:bottom w:val="single" w:sz="4" w:space="0" w:color="000000"/>
              <w:right w:val="single" w:sz="4" w:space="0" w:color="000000"/>
            </w:tcBorders>
            <w:hideMark/>
          </w:tcPr>
          <w:p w14:paraId="737169C1" w14:textId="77777777" w:rsidR="00DF54DF" w:rsidRDefault="00DF54DF" w:rsidP="00DF54DF">
            <w:pPr>
              <w:jc w:val="left"/>
            </w:pPr>
            <w:r>
              <w:rPr>
                <w:rFonts w:eastAsiaTheme="minorEastAsia"/>
                <w:color w:val="000000"/>
              </w:rPr>
              <w:t>Measurement reduction rate</w:t>
            </w:r>
          </w:p>
        </w:tc>
        <w:tc>
          <w:tcPr>
            <w:tcW w:w="4230" w:type="dxa"/>
            <w:tcBorders>
              <w:top w:val="single" w:sz="4" w:space="0" w:color="000000"/>
              <w:left w:val="single" w:sz="4" w:space="0" w:color="000000"/>
              <w:bottom w:val="single" w:sz="4" w:space="0" w:color="000000"/>
              <w:right w:val="single" w:sz="4" w:space="0" w:color="000000"/>
            </w:tcBorders>
            <w:hideMark/>
          </w:tcPr>
          <w:p w14:paraId="60F30361" w14:textId="0A9CA794" w:rsidR="00DF54DF" w:rsidRDefault="00DF54DF" w:rsidP="00DF54DF">
            <w:pPr>
              <w:jc w:val="left"/>
            </w:pPr>
            <w:r>
              <w:t>N/A</w:t>
            </w:r>
          </w:p>
        </w:tc>
      </w:tr>
      <w:tr w:rsidR="00DF54DF" w14:paraId="2FCCDE66" w14:textId="77777777" w:rsidTr="006A2683">
        <w:trPr>
          <w:jc w:val="center"/>
        </w:trPr>
        <w:tc>
          <w:tcPr>
            <w:tcW w:w="3600" w:type="dxa"/>
            <w:tcBorders>
              <w:top w:val="single" w:sz="4" w:space="0" w:color="000000"/>
              <w:left w:val="single" w:sz="4" w:space="0" w:color="000000"/>
              <w:bottom w:val="single" w:sz="4" w:space="0" w:color="000000"/>
              <w:right w:val="single" w:sz="4" w:space="0" w:color="000000"/>
            </w:tcBorders>
            <w:hideMark/>
          </w:tcPr>
          <w:p w14:paraId="49BEE2AE" w14:textId="77777777" w:rsidR="00DF54DF" w:rsidRDefault="00DF54DF" w:rsidP="006A2683">
            <w:pPr>
              <w:jc w:val="left"/>
            </w:pPr>
            <w:r>
              <w:rPr>
                <w:rFonts w:eastAsiaTheme="minorEastAsia"/>
                <w:color w:val="000000"/>
              </w:rPr>
              <w:lastRenderedPageBreak/>
              <w:t>Observation window</w:t>
            </w:r>
          </w:p>
        </w:tc>
        <w:tc>
          <w:tcPr>
            <w:tcW w:w="4230" w:type="dxa"/>
            <w:tcBorders>
              <w:top w:val="single" w:sz="4" w:space="0" w:color="000000"/>
              <w:left w:val="single" w:sz="4" w:space="0" w:color="000000"/>
              <w:bottom w:val="single" w:sz="4" w:space="0" w:color="000000"/>
              <w:right w:val="single" w:sz="4" w:space="0" w:color="000000"/>
            </w:tcBorders>
            <w:hideMark/>
          </w:tcPr>
          <w:p w14:paraId="3B0AFE5C" w14:textId="4E4FB364" w:rsidR="00DF54DF" w:rsidRDefault="00DF54DF" w:rsidP="006A2683">
            <w:pPr>
              <w:jc w:val="left"/>
            </w:pPr>
            <w:r>
              <w:t xml:space="preserve">400 </w:t>
            </w:r>
            <w:proofErr w:type="spellStart"/>
            <w:r>
              <w:t>ms</w:t>
            </w:r>
            <w:proofErr w:type="spellEnd"/>
          </w:p>
        </w:tc>
      </w:tr>
      <w:tr w:rsidR="00DF54DF" w14:paraId="6369B481" w14:textId="77777777" w:rsidTr="006A2683">
        <w:trPr>
          <w:jc w:val="center"/>
        </w:trPr>
        <w:tc>
          <w:tcPr>
            <w:tcW w:w="3600" w:type="dxa"/>
            <w:tcBorders>
              <w:top w:val="single" w:sz="4" w:space="0" w:color="000000"/>
              <w:left w:val="single" w:sz="4" w:space="0" w:color="000000"/>
              <w:bottom w:val="single" w:sz="4" w:space="0" w:color="000000"/>
              <w:right w:val="single" w:sz="4" w:space="0" w:color="000000"/>
            </w:tcBorders>
            <w:hideMark/>
          </w:tcPr>
          <w:p w14:paraId="617CB3C3" w14:textId="77777777" w:rsidR="00DF54DF" w:rsidRDefault="00DF54DF" w:rsidP="006A2683">
            <w:pPr>
              <w:jc w:val="left"/>
              <w:rPr>
                <w:rFonts w:eastAsiaTheme="minorEastAsia"/>
                <w:color w:val="000000"/>
              </w:rPr>
            </w:pPr>
            <w:r>
              <w:rPr>
                <w:rFonts w:eastAsiaTheme="minorEastAsia"/>
                <w:color w:val="000000"/>
              </w:rPr>
              <w:t>Prediction window</w:t>
            </w:r>
          </w:p>
        </w:tc>
        <w:tc>
          <w:tcPr>
            <w:tcW w:w="4230" w:type="dxa"/>
            <w:tcBorders>
              <w:top w:val="single" w:sz="4" w:space="0" w:color="000000"/>
              <w:left w:val="single" w:sz="4" w:space="0" w:color="000000"/>
              <w:bottom w:val="single" w:sz="4" w:space="0" w:color="000000"/>
              <w:right w:val="single" w:sz="4" w:space="0" w:color="000000"/>
            </w:tcBorders>
            <w:hideMark/>
          </w:tcPr>
          <w:p w14:paraId="08092F56" w14:textId="3A896785" w:rsidR="00DF54DF" w:rsidRDefault="00DF54DF" w:rsidP="006A2683">
            <w:pPr>
              <w:jc w:val="left"/>
            </w:pPr>
            <w:r>
              <w:t xml:space="preserve">400 </w:t>
            </w:r>
            <w:proofErr w:type="spellStart"/>
            <w:r>
              <w:t>ms</w:t>
            </w:r>
            <w:proofErr w:type="spellEnd"/>
          </w:p>
        </w:tc>
      </w:tr>
      <w:tr w:rsidR="00DF54DF" w14:paraId="316A6965" w14:textId="77777777" w:rsidTr="006A2683">
        <w:trPr>
          <w:jc w:val="center"/>
        </w:trPr>
        <w:tc>
          <w:tcPr>
            <w:tcW w:w="3600" w:type="dxa"/>
            <w:tcBorders>
              <w:top w:val="single" w:sz="4" w:space="0" w:color="000000"/>
              <w:left w:val="single" w:sz="4" w:space="0" w:color="000000"/>
              <w:bottom w:val="single" w:sz="4" w:space="0" w:color="000000"/>
              <w:right w:val="single" w:sz="4" w:space="0" w:color="000000"/>
            </w:tcBorders>
            <w:hideMark/>
          </w:tcPr>
          <w:p w14:paraId="693EB6E4" w14:textId="77777777" w:rsidR="00DF54DF" w:rsidRDefault="00DF54DF" w:rsidP="006A2683">
            <w:pPr>
              <w:jc w:val="left"/>
            </w:pPr>
            <w:r w:rsidRPr="00B35EFD">
              <w:t>A3 event offset (d</w:t>
            </w:r>
            <w:r>
              <w:t>B</w:t>
            </w:r>
            <w:r w:rsidRPr="00B35EFD">
              <w:t>)</w:t>
            </w:r>
          </w:p>
        </w:tc>
        <w:tc>
          <w:tcPr>
            <w:tcW w:w="4230" w:type="dxa"/>
            <w:tcBorders>
              <w:top w:val="single" w:sz="4" w:space="0" w:color="000000"/>
              <w:left w:val="single" w:sz="4" w:space="0" w:color="000000"/>
              <w:bottom w:val="single" w:sz="4" w:space="0" w:color="000000"/>
              <w:right w:val="single" w:sz="4" w:space="0" w:color="000000"/>
            </w:tcBorders>
            <w:hideMark/>
          </w:tcPr>
          <w:p w14:paraId="25FB369A" w14:textId="77777777" w:rsidR="00DF54DF" w:rsidRDefault="00DF54DF" w:rsidP="006A2683">
            <w:pPr>
              <w:jc w:val="left"/>
            </w:pPr>
            <w:r w:rsidRPr="00B35EFD">
              <w:t>2</w:t>
            </w:r>
          </w:p>
        </w:tc>
      </w:tr>
      <w:tr w:rsidR="00DF54DF" w14:paraId="434E3175" w14:textId="77777777" w:rsidTr="006A2683">
        <w:trPr>
          <w:jc w:val="center"/>
        </w:trPr>
        <w:tc>
          <w:tcPr>
            <w:tcW w:w="3600" w:type="dxa"/>
            <w:tcBorders>
              <w:top w:val="single" w:sz="4" w:space="0" w:color="000000"/>
              <w:left w:val="single" w:sz="4" w:space="0" w:color="000000"/>
              <w:bottom w:val="single" w:sz="4" w:space="0" w:color="000000"/>
              <w:right w:val="single" w:sz="4" w:space="0" w:color="000000"/>
            </w:tcBorders>
          </w:tcPr>
          <w:p w14:paraId="5A5A0B0D" w14:textId="77777777" w:rsidR="00DF54DF" w:rsidRPr="00B35EFD" w:rsidRDefault="00DF54DF" w:rsidP="006A2683">
            <w:pPr>
              <w:jc w:val="left"/>
            </w:pPr>
            <w:r w:rsidRPr="00B35EFD">
              <w:t>TTT (</w:t>
            </w:r>
            <w:proofErr w:type="spellStart"/>
            <w:r w:rsidRPr="00B35EFD">
              <w:t>ms</w:t>
            </w:r>
            <w:proofErr w:type="spellEnd"/>
            <w:r w:rsidRPr="00B35EFD">
              <w:t>)</w:t>
            </w:r>
          </w:p>
        </w:tc>
        <w:tc>
          <w:tcPr>
            <w:tcW w:w="4230" w:type="dxa"/>
            <w:tcBorders>
              <w:top w:val="single" w:sz="4" w:space="0" w:color="000000"/>
              <w:left w:val="single" w:sz="4" w:space="0" w:color="000000"/>
              <w:bottom w:val="single" w:sz="4" w:space="0" w:color="000000"/>
              <w:right w:val="single" w:sz="4" w:space="0" w:color="000000"/>
            </w:tcBorders>
          </w:tcPr>
          <w:p w14:paraId="4B66D6E0" w14:textId="48BD5326" w:rsidR="00DF54DF" w:rsidRPr="00B35EFD" w:rsidRDefault="00DF54DF" w:rsidP="006A2683">
            <w:pPr>
              <w:jc w:val="left"/>
            </w:pPr>
            <w:r>
              <w:t>320</w:t>
            </w:r>
          </w:p>
        </w:tc>
      </w:tr>
      <w:tr w:rsidR="00DF54DF" w14:paraId="2E0677FB" w14:textId="77777777" w:rsidTr="006A2683">
        <w:trPr>
          <w:jc w:val="center"/>
        </w:trPr>
        <w:tc>
          <w:tcPr>
            <w:tcW w:w="3600" w:type="dxa"/>
            <w:tcBorders>
              <w:top w:val="single" w:sz="4" w:space="0" w:color="000000"/>
              <w:left w:val="single" w:sz="4" w:space="0" w:color="000000"/>
              <w:bottom w:val="single" w:sz="4" w:space="0" w:color="000000"/>
              <w:right w:val="single" w:sz="4" w:space="0" w:color="000000"/>
            </w:tcBorders>
          </w:tcPr>
          <w:p w14:paraId="29CC266E" w14:textId="77777777" w:rsidR="00DF54DF" w:rsidRPr="00B35EFD" w:rsidRDefault="00DF54DF" w:rsidP="006A2683">
            <w:pPr>
              <w:jc w:val="left"/>
            </w:pPr>
            <w:r w:rsidRPr="00B35EFD">
              <w:t>Max ETD (</w:t>
            </w:r>
            <w:proofErr w:type="spellStart"/>
            <w:r w:rsidRPr="00B35EFD">
              <w:t>ms</w:t>
            </w:r>
            <w:proofErr w:type="spellEnd"/>
            <w:r w:rsidRPr="00B35EFD">
              <w:t>)</w:t>
            </w:r>
          </w:p>
        </w:tc>
        <w:tc>
          <w:tcPr>
            <w:tcW w:w="4230" w:type="dxa"/>
            <w:tcBorders>
              <w:top w:val="single" w:sz="4" w:space="0" w:color="000000"/>
              <w:left w:val="single" w:sz="4" w:space="0" w:color="000000"/>
              <w:bottom w:val="single" w:sz="4" w:space="0" w:color="000000"/>
              <w:right w:val="single" w:sz="4" w:space="0" w:color="000000"/>
            </w:tcBorders>
          </w:tcPr>
          <w:p w14:paraId="17EB0408" w14:textId="77777777" w:rsidR="00DF54DF" w:rsidRPr="00B35EFD" w:rsidRDefault="00DF54DF" w:rsidP="006A2683">
            <w:pPr>
              <w:jc w:val="left"/>
            </w:pPr>
            <w:r w:rsidRPr="00B35EFD">
              <w:t>80</w:t>
            </w:r>
          </w:p>
        </w:tc>
      </w:tr>
      <w:tr w:rsidR="00DF54DF" w14:paraId="606F4F9B" w14:textId="77777777" w:rsidTr="006A2683">
        <w:trPr>
          <w:jc w:val="center"/>
        </w:trPr>
        <w:tc>
          <w:tcPr>
            <w:tcW w:w="3600" w:type="dxa"/>
            <w:tcBorders>
              <w:top w:val="single" w:sz="4" w:space="0" w:color="000000"/>
              <w:left w:val="single" w:sz="4" w:space="0" w:color="000000"/>
              <w:bottom w:val="single" w:sz="4" w:space="0" w:color="000000"/>
              <w:right w:val="single" w:sz="4" w:space="0" w:color="000000"/>
            </w:tcBorders>
            <w:hideMark/>
          </w:tcPr>
          <w:p w14:paraId="4935A030" w14:textId="77777777" w:rsidR="00DF54DF" w:rsidRDefault="00DF54DF" w:rsidP="006A2683">
            <w:pPr>
              <w:jc w:val="left"/>
            </w:pPr>
            <w:r>
              <w:rPr>
                <w:rFonts w:eastAsia="Times New Roman"/>
                <w:color w:val="000000"/>
              </w:rPr>
              <w:t>Number of training examples</w:t>
            </w:r>
          </w:p>
        </w:tc>
        <w:tc>
          <w:tcPr>
            <w:tcW w:w="4230" w:type="dxa"/>
            <w:tcBorders>
              <w:top w:val="single" w:sz="4" w:space="0" w:color="000000"/>
              <w:left w:val="single" w:sz="4" w:space="0" w:color="000000"/>
              <w:bottom w:val="single" w:sz="4" w:space="0" w:color="000000"/>
              <w:right w:val="single" w:sz="4" w:space="0" w:color="000000"/>
            </w:tcBorders>
            <w:hideMark/>
          </w:tcPr>
          <w:p w14:paraId="294F40A2" w14:textId="079C23FF" w:rsidR="00DF54DF" w:rsidRDefault="00DF54DF" w:rsidP="006A2683">
            <w:pPr>
              <w:jc w:val="left"/>
            </w:pPr>
            <w:r w:rsidRPr="00DF54DF">
              <w:t>14344</w:t>
            </w:r>
          </w:p>
        </w:tc>
      </w:tr>
      <w:tr w:rsidR="00DF54DF" w14:paraId="49CFF8D3" w14:textId="77777777" w:rsidTr="006A2683">
        <w:trPr>
          <w:jc w:val="center"/>
        </w:trPr>
        <w:tc>
          <w:tcPr>
            <w:tcW w:w="3600" w:type="dxa"/>
            <w:tcBorders>
              <w:top w:val="single" w:sz="4" w:space="0" w:color="000000"/>
              <w:left w:val="single" w:sz="4" w:space="0" w:color="000000"/>
              <w:bottom w:val="single" w:sz="4" w:space="0" w:color="000000"/>
              <w:right w:val="single" w:sz="4" w:space="0" w:color="000000"/>
            </w:tcBorders>
            <w:hideMark/>
          </w:tcPr>
          <w:p w14:paraId="294DD576" w14:textId="77777777" w:rsidR="00DF54DF" w:rsidRDefault="00DF54DF" w:rsidP="006A2683">
            <w:pPr>
              <w:jc w:val="left"/>
              <w:rPr>
                <w:rFonts w:eastAsia="Times New Roman"/>
                <w:color w:val="000000"/>
              </w:rPr>
            </w:pPr>
            <w:r>
              <w:rPr>
                <w:rFonts w:eastAsia="Times New Roman"/>
                <w:color w:val="000000"/>
              </w:rPr>
              <w:t>Number of validation examples</w:t>
            </w:r>
          </w:p>
        </w:tc>
        <w:tc>
          <w:tcPr>
            <w:tcW w:w="4230" w:type="dxa"/>
            <w:tcBorders>
              <w:top w:val="single" w:sz="4" w:space="0" w:color="000000"/>
              <w:left w:val="single" w:sz="4" w:space="0" w:color="000000"/>
              <w:bottom w:val="single" w:sz="4" w:space="0" w:color="000000"/>
              <w:right w:val="single" w:sz="4" w:space="0" w:color="000000"/>
            </w:tcBorders>
            <w:hideMark/>
          </w:tcPr>
          <w:p w14:paraId="2A02D5C7" w14:textId="3BEC1A94" w:rsidR="00DF54DF" w:rsidRDefault="00DF54DF" w:rsidP="006A2683">
            <w:pPr>
              <w:jc w:val="left"/>
            </w:pPr>
            <w:r w:rsidRPr="004F10ED">
              <w:t>20</w:t>
            </w:r>
            <w:r>
              <w:t>49</w:t>
            </w:r>
          </w:p>
        </w:tc>
      </w:tr>
      <w:tr w:rsidR="00DF54DF" w14:paraId="3EBD2651" w14:textId="77777777" w:rsidTr="006A2683">
        <w:trPr>
          <w:jc w:val="center"/>
        </w:trPr>
        <w:tc>
          <w:tcPr>
            <w:tcW w:w="3600" w:type="dxa"/>
            <w:tcBorders>
              <w:top w:val="single" w:sz="4" w:space="0" w:color="000000"/>
              <w:left w:val="single" w:sz="4" w:space="0" w:color="000000"/>
              <w:bottom w:val="single" w:sz="4" w:space="0" w:color="000000"/>
              <w:right w:val="single" w:sz="4" w:space="0" w:color="000000"/>
            </w:tcBorders>
            <w:hideMark/>
          </w:tcPr>
          <w:p w14:paraId="4A89A612" w14:textId="77777777" w:rsidR="00DF54DF" w:rsidRDefault="00DF54DF" w:rsidP="006A2683">
            <w:pPr>
              <w:jc w:val="left"/>
            </w:pPr>
            <w:r>
              <w:rPr>
                <w:rFonts w:eastAsia="Times New Roman"/>
                <w:color w:val="000000"/>
              </w:rPr>
              <w:t>Number of testing examples</w:t>
            </w:r>
          </w:p>
        </w:tc>
        <w:tc>
          <w:tcPr>
            <w:tcW w:w="4230" w:type="dxa"/>
            <w:tcBorders>
              <w:top w:val="single" w:sz="4" w:space="0" w:color="000000"/>
              <w:left w:val="single" w:sz="4" w:space="0" w:color="000000"/>
              <w:bottom w:val="single" w:sz="4" w:space="0" w:color="000000"/>
              <w:right w:val="single" w:sz="4" w:space="0" w:color="000000"/>
            </w:tcBorders>
            <w:hideMark/>
          </w:tcPr>
          <w:p w14:paraId="1DB4DE34" w14:textId="608D93F9" w:rsidR="00DF54DF" w:rsidRDefault="00DF54DF" w:rsidP="006A2683">
            <w:pPr>
              <w:jc w:val="left"/>
            </w:pPr>
            <w:r>
              <w:t>4098</w:t>
            </w:r>
          </w:p>
        </w:tc>
      </w:tr>
      <w:tr w:rsidR="00DF54DF" w14:paraId="0B8286C9" w14:textId="77777777" w:rsidTr="006A2683">
        <w:trPr>
          <w:jc w:val="center"/>
        </w:trPr>
        <w:tc>
          <w:tcPr>
            <w:tcW w:w="3600" w:type="dxa"/>
            <w:tcBorders>
              <w:top w:val="single" w:sz="4" w:space="0" w:color="000000"/>
              <w:left w:val="single" w:sz="4" w:space="0" w:color="000000"/>
              <w:bottom w:val="single" w:sz="4" w:space="0" w:color="000000"/>
              <w:right w:val="single" w:sz="4" w:space="0" w:color="000000"/>
            </w:tcBorders>
            <w:hideMark/>
          </w:tcPr>
          <w:p w14:paraId="7973B874" w14:textId="5D06666B" w:rsidR="00DF54DF" w:rsidRDefault="00DF54DF" w:rsidP="006A2683">
            <w:pPr>
              <w:jc w:val="left"/>
            </w:pPr>
            <w:r>
              <w:rPr>
                <w:rFonts w:eastAsia="Times New Roman"/>
                <w:color w:val="000000"/>
              </w:rPr>
              <w:t>AI</w:t>
            </w:r>
            <w:r w:rsidR="00D04E7C">
              <w:rPr>
                <w:rFonts w:eastAsia="Times New Roman"/>
                <w:color w:val="000000"/>
              </w:rPr>
              <w:t>/</w:t>
            </w:r>
            <w:r>
              <w:rPr>
                <w:rFonts w:eastAsia="Times New Roman"/>
                <w:color w:val="000000"/>
              </w:rPr>
              <w:t>ML model input</w:t>
            </w:r>
          </w:p>
        </w:tc>
        <w:tc>
          <w:tcPr>
            <w:tcW w:w="4230" w:type="dxa"/>
            <w:tcBorders>
              <w:top w:val="single" w:sz="4" w:space="0" w:color="000000"/>
              <w:left w:val="single" w:sz="4" w:space="0" w:color="000000"/>
              <w:bottom w:val="single" w:sz="4" w:space="0" w:color="000000"/>
              <w:right w:val="single" w:sz="4" w:space="0" w:color="000000"/>
            </w:tcBorders>
            <w:hideMark/>
          </w:tcPr>
          <w:p w14:paraId="677841D5" w14:textId="1F9EF793" w:rsidR="00DF54DF" w:rsidRDefault="00DF54DF" w:rsidP="006A2683">
            <w:pPr>
              <w:jc w:val="left"/>
            </w:pPr>
            <w:r>
              <w:t>L3 cell-level RSRPs of all 21 cells from OW time instances</w:t>
            </w:r>
          </w:p>
        </w:tc>
      </w:tr>
      <w:tr w:rsidR="00DF54DF" w14:paraId="4A15C9A5" w14:textId="77777777" w:rsidTr="006A2683">
        <w:trPr>
          <w:jc w:val="center"/>
        </w:trPr>
        <w:tc>
          <w:tcPr>
            <w:tcW w:w="3600" w:type="dxa"/>
            <w:tcBorders>
              <w:top w:val="single" w:sz="4" w:space="0" w:color="000000"/>
              <w:left w:val="single" w:sz="4" w:space="0" w:color="000000"/>
              <w:bottom w:val="single" w:sz="4" w:space="0" w:color="000000"/>
              <w:right w:val="single" w:sz="4" w:space="0" w:color="000000"/>
            </w:tcBorders>
            <w:hideMark/>
          </w:tcPr>
          <w:p w14:paraId="297990E8" w14:textId="2B48A813" w:rsidR="00DF54DF" w:rsidRDefault="00DF54DF" w:rsidP="00DF54DF">
            <w:pPr>
              <w:jc w:val="left"/>
            </w:pPr>
            <w:r>
              <w:rPr>
                <w:rFonts w:eastAsia="Times New Roman"/>
                <w:color w:val="000000"/>
              </w:rPr>
              <w:t>AI</w:t>
            </w:r>
            <w:r w:rsidR="00D04E7C">
              <w:rPr>
                <w:rFonts w:eastAsia="Times New Roman"/>
                <w:color w:val="000000"/>
              </w:rPr>
              <w:t>/</w:t>
            </w:r>
            <w:r>
              <w:rPr>
                <w:rFonts w:eastAsia="Times New Roman"/>
                <w:color w:val="000000"/>
              </w:rPr>
              <w:t>ML model output</w:t>
            </w:r>
          </w:p>
        </w:tc>
        <w:tc>
          <w:tcPr>
            <w:tcW w:w="4230" w:type="dxa"/>
            <w:tcBorders>
              <w:top w:val="single" w:sz="4" w:space="0" w:color="000000"/>
              <w:left w:val="single" w:sz="4" w:space="0" w:color="000000"/>
              <w:bottom w:val="single" w:sz="4" w:space="0" w:color="000000"/>
              <w:right w:val="single" w:sz="4" w:space="0" w:color="000000"/>
            </w:tcBorders>
            <w:hideMark/>
          </w:tcPr>
          <w:p w14:paraId="37B8DD7D" w14:textId="563DC120" w:rsidR="00DF54DF" w:rsidRDefault="00DF54DF" w:rsidP="00DF54DF">
            <w:pPr>
              <w:jc w:val="left"/>
            </w:pPr>
            <w:r>
              <w:t>L3 cell-level RSRPs of all 21 cells from PW time instances</w:t>
            </w:r>
          </w:p>
        </w:tc>
      </w:tr>
      <w:tr w:rsidR="00DF54DF" w14:paraId="02026B18" w14:textId="77777777" w:rsidTr="006A2683">
        <w:trPr>
          <w:jc w:val="center"/>
        </w:trPr>
        <w:tc>
          <w:tcPr>
            <w:tcW w:w="3600" w:type="dxa"/>
            <w:tcBorders>
              <w:top w:val="single" w:sz="4" w:space="0" w:color="000000"/>
              <w:left w:val="single" w:sz="4" w:space="0" w:color="000000"/>
              <w:bottom w:val="single" w:sz="4" w:space="0" w:color="000000"/>
              <w:right w:val="single" w:sz="4" w:space="0" w:color="000000"/>
            </w:tcBorders>
            <w:hideMark/>
          </w:tcPr>
          <w:p w14:paraId="40E5927D" w14:textId="4B904940" w:rsidR="00DF54DF" w:rsidRDefault="00DF54DF" w:rsidP="006A2683">
            <w:pPr>
              <w:jc w:val="left"/>
            </w:pPr>
            <w:r>
              <w:rPr>
                <w:rFonts w:eastAsia="Times New Roman"/>
                <w:color w:val="000000"/>
              </w:rPr>
              <w:t>AI</w:t>
            </w:r>
            <w:r w:rsidR="00D04E7C">
              <w:rPr>
                <w:rFonts w:eastAsia="Times New Roman"/>
                <w:color w:val="000000"/>
              </w:rPr>
              <w:t>/</w:t>
            </w:r>
            <w:r>
              <w:rPr>
                <w:rFonts w:eastAsia="Times New Roman"/>
                <w:color w:val="000000"/>
              </w:rPr>
              <w:t>ML model type</w:t>
            </w:r>
          </w:p>
        </w:tc>
        <w:tc>
          <w:tcPr>
            <w:tcW w:w="4230" w:type="dxa"/>
            <w:tcBorders>
              <w:top w:val="single" w:sz="4" w:space="0" w:color="000000"/>
              <w:left w:val="single" w:sz="4" w:space="0" w:color="000000"/>
              <w:bottom w:val="single" w:sz="4" w:space="0" w:color="000000"/>
              <w:right w:val="single" w:sz="4" w:space="0" w:color="000000"/>
            </w:tcBorders>
            <w:hideMark/>
          </w:tcPr>
          <w:p w14:paraId="42318D31" w14:textId="77777777" w:rsidR="00DF54DF" w:rsidRDefault="00DF54DF" w:rsidP="006A2683">
            <w:pPr>
              <w:jc w:val="left"/>
            </w:pPr>
            <w:r>
              <w:t>CNN</w:t>
            </w:r>
          </w:p>
        </w:tc>
      </w:tr>
      <w:tr w:rsidR="00DF54DF" w14:paraId="6C7F6905" w14:textId="77777777" w:rsidTr="006A2683">
        <w:trPr>
          <w:jc w:val="center"/>
        </w:trPr>
        <w:tc>
          <w:tcPr>
            <w:tcW w:w="3600" w:type="dxa"/>
            <w:tcBorders>
              <w:top w:val="single" w:sz="4" w:space="0" w:color="000000"/>
              <w:left w:val="single" w:sz="4" w:space="0" w:color="000000"/>
              <w:bottom w:val="single" w:sz="4" w:space="0" w:color="000000"/>
              <w:right w:val="single" w:sz="4" w:space="0" w:color="000000"/>
            </w:tcBorders>
            <w:hideMark/>
          </w:tcPr>
          <w:p w14:paraId="31D3267A" w14:textId="7F393634" w:rsidR="00DF54DF" w:rsidRDefault="00DF54DF" w:rsidP="006A2683">
            <w:pPr>
              <w:jc w:val="left"/>
            </w:pPr>
            <w:r>
              <w:t>AI</w:t>
            </w:r>
            <w:r w:rsidR="00D04E7C">
              <w:t>/</w:t>
            </w:r>
            <w:r>
              <w:t>ML model number of parameters</w:t>
            </w:r>
          </w:p>
        </w:tc>
        <w:tc>
          <w:tcPr>
            <w:tcW w:w="4230" w:type="dxa"/>
            <w:tcBorders>
              <w:top w:val="single" w:sz="4" w:space="0" w:color="000000"/>
              <w:left w:val="single" w:sz="4" w:space="0" w:color="000000"/>
              <w:bottom w:val="single" w:sz="4" w:space="0" w:color="000000"/>
              <w:right w:val="single" w:sz="4" w:space="0" w:color="000000"/>
            </w:tcBorders>
            <w:hideMark/>
          </w:tcPr>
          <w:p w14:paraId="0C77D6FD" w14:textId="08F381CF" w:rsidR="00DF54DF" w:rsidRDefault="00DF54DF" w:rsidP="006A2683">
            <w:pPr>
              <w:jc w:val="left"/>
              <w:rPr>
                <w:lang w:val="en-US"/>
              </w:rPr>
            </w:pPr>
            <w:r>
              <w:rPr>
                <w:lang w:val="en-US"/>
              </w:rPr>
              <w:t>0.070 M</w:t>
            </w:r>
          </w:p>
        </w:tc>
      </w:tr>
      <w:tr w:rsidR="00DF54DF" w14:paraId="42E96183" w14:textId="77777777" w:rsidTr="006A2683">
        <w:trPr>
          <w:jc w:val="center"/>
        </w:trPr>
        <w:tc>
          <w:tcPr>
            <w:tcW w:w="3600" w:type="dxa"/>
            <w:tcBorders>
              <w:top w:val="single" w:sz="4" w:space="0" w:color="000000"/>
              <w:left w:val="single" w:sz="4" w:space="0" w:color="000000"/>
              <w:bottom w:val="single" w:sz="4" w:space="0" w:color="000000"/>
              <w:right w:val="single" w:sz="4" w:space="0" w:color="000000"/>
            </w:tcBorders>
            <w:hideMark/>
          </w:tcPr>
          <w:p w14:paraId="6EECDF19" w14:textId="55121C59" w:rsidR="00DF54DF" w:rsidRDefault="00DF54DF" w:rsidP="006A2683">
            <w:pPr>
              <w:jc w:val="left"/>
            </w:pPr>
            <w:r>
              <w:t>AI</w:t>
            </w:r>
            <w:r w:rsidR="00D04E7C">
              <w:t>/</w:t>
            </w:r>
            <w:r>
              <w:t>ML model number of FLOPs</w:t>
            </w:r>
          </w:p>
        </w:tc>
        <w:tc>
          <w:tcPr>
            <w:tcW w:w="4230" w:type="dxa"/>
            <w:tcBorders>
              <w:top w:val="single" w:sz="4" w:space="0" w:color="000000"/>
              <w:left w:val="single" w:sz="4" w:space="0" w:color="000000"/>
              <w:bottom w:val="single" w:sz="4" w:space="0" w:color="000000"/>
              <w:right w:val="single" w:sz="4" w:space="0" w:color="000000"/>
            </w:tcBorders>
            <w:hideMark/>
          </w:tcPr>
          <w:p w14:paraId="1037ACB5" w14:textId="124EF1F9" w:rsidR="00DF54DF" w:rsidRDefault="00DF54DF" w:rsidP="006A2683">
            <w:pPr>
              <w:jc w:val="left"/>
              <w:rPr>
                <w:lang w:val="en-US"/>
              </w:rPr>
            </w:pPr>
            <w:r>
              <w:rPr>
                <w:lang w:val="en-US"/>
              </w:rPr>
              <w:t>1.457 M</w:t>
            </w:r>
          </w:p>
        </w:tc>
      </w:tr>
      <w:tr w:rsidR="00DF54DF" w14:paraId="20FF513B" w14:textId="77777777" w:rsidTr="006A2683">
        <w:trPr>
          <w:trHeight w:val="350"/>
          <w:jc w:val="center"/>
        </w:trPr>
        <w:tc>
          <w:tcPr>
            <w:tcW w:w="3600" w:type="dxa"/>
            <w:tcBorders>
              <w:top w:val="single" w:sz="4" w:space="0" w:color="000000"/>
              <w:left w:val="single" w:sz="4" w:space="0" w:color="000000"/>
              <w:bottom w:val="single" w:sz="4" w:space="0" w:color="000000"/>
              <w:right w:val="single" w:sz="4" w:space="0" w:color="000000"/>
            </w:tcBorders>
            <w:hideMark/>
          </w:tcPr>
          <w:p w14:paraId="0E4EBC8E" w14:textId="77777777" w:rsidR="00DF54DF" w:rsidRDefault="00DF54DF" w:rsidP="006A2683">
            <w:pPr>
              <w:spacing w:after="0"/>
              <w:jc w:val="left"/>
            </w:pPr>
            <w:r>
              <w:rPr>
                <w:rFonts w:eastAsia="Times New Roman"/>
                <w:color w:val="000000"/>
              </w:rPr>
              <w:t>AIML-based average L3 cell-level RSRP difference (dB)</w:t>
            </w:r>
          </w:p>
        </w:tc>
        <w:tc>
          <w:tcPr>
            <w:tcW w:w="4230" w:type="dxa"/>
            <w:tcBorders>
              <w:top w:val="single" w:sz="4" w:space="0" w:color="000000"/>
              <w:left w:val="single" w:sz="4" w:space="0" w:color="000000"/>
              <w:bottom w:val="single" w:sz="4" w:space="0" w:color="000000"/>
              <w:right w:val="single" w:sz="4" w:space="0" w:color="000000"/>
            </w:tcBorders>
            <w:hideMark/>
          </w:tcPr>
          <w:p w14:paraId="7DA43E84" w14:textId="5E8D955B" w:rsidR="00DF54DF" w:rsidRDefault="00DF54DF" w:rsidP="006A2683">
            <w:pPr>
              <w:spacing w:after="0"/>
              <w:jc w:val="left"/>
              <w:rPr>
                <w:lang w:val="en-US"/>
              </w:rPr>
            </w:pPr>
            <w:r>
              <w:rPr>
                <w:lang w:val="en-US"/>
              </w:rPr>
              <w:t>[</w:t>
            </w:r>
            <w:r w:rsidRPr="00DF54DF">
              <w:rPr>
                <w:lang w:val="en-US"/>
              </w:rPr>
              <w:t>0.022</w:t>
            </w:r>
            <w:r>
              <w:rPr>
                <w:lang w:val="en-US"/>
              </w:rPr>
              <w:t xml:space="preserve">, </w:t>
            </w:r>
            <w:r w:rsidRPr="00DF54DF">
              <w:rPr>
                <w:lang w:val="en-US"/>
              </w:rPr>
              <w:t>0.065</w:t>
            </w:r>
            <w:r>
              <w:rPr>
                <w:lang w:val="en-US"/>
              </w:rPr>
              <w:t xml:space="preserve">, </w:t>
            </w:r>
            <w:r w:rsidRPr="00DF54DF">
              <w:rPr>
                <w:lang w:val="en-US"/>
              </w:rPr>
              <w:t>0.12</w:t>
            </w:r>
            <w:r>
              <w:rPr>
                <w:lang w:val="en-US"/>
              </w:rPr>
              <w:t xml:space="preserve">6, </w:t>
            </w:r>
            <w:r w:rsidRPr="00DF54DF">
              <w:rPr>
                <w:lang w:val="en-US"/>
              </w:rPr>
              <w:t>0.20</w:t>
            </w:r>
            <w:r>
              <w:rPr>
                <w:lang w:val="en-US"/>
              </w:rPr>
              <w:t xml:space="preserve">2, </w:t>
            </w:r>
            <w:r w:rsidRPr="00DF54DF">
              <w:rPr>
                <w:lang w:val="en-US"/>
              </w:rPr>
              <w:t>0.29</w:t>
            </w:r>
            <w:r>
              <w:rPr>
                <w:lang w:val="en-US"/>
              </w:rPr>
              <w:t>2]</w:t>
            </w:r>
            <w:r w:rsidRPr="00DF54DF">
              <w:rPr>
                <w:lang w:val="en-US"/>
              </w:rPr>
              <w:t xml:space="preserve"> </w:t>
            </w:r>
            <w:r>
              <w:t>dB</w:t>
            </w:r>
          </w:p>
        </w:tc>
      </w:tr>
      <w:tr w:rsidR="00DF54DF" w14:paraId="4269DAD8" w14:textId="77777777" w:rsidTr="006A2683">
        <w:trPr>
          <w:trHeight w:val="350"/>
          <w:jc w:val="center"/>
        </w:trPr>
        <w:tc>
          <w:tcPr>
            <w:tcW w:w="3600" w:type="dxa"/>
            <w:tcBorders>
              <w:top w:val="single" w:sz="4" w:space="0" w:color="000000"/>
              <w:left w:val="single" w:sz="4" w:space="0" w:color="000000"/>
              <w:bottom w:val="single" w:sz="4" w:space="0" w:color="000000"/>
              <w:right w:val="single" w:sz="4" w:space="0" w:color="000000"/>
            </w:tcBorders>
          </w:tcPr>
          <w:p w14:paraId="7DDC00E6" w14:textId="77777777" w:rsidR="00DF54DF" w:rsidRDefault="00DF54DF" w:rsidP="006A2683">
            <w:pPr>
              <w:spacing w:after="0"/>
              <w:jc w:val="left"/>
              <w:rPr>
                <w:rFonts w:eastAsia="Times New Roman"/>
                <w:color w:val="000000"/>
              </w:rPr>
            </w:pPr>
            <w:r>
              <w:rPr>
                <w:rFonts w:eastAsia="Times New Roman"/>
                <w:color w:val="000000"/>
              </w:rPr>
              <w:t>Precision</w:t>
            </w:r>
          </w:p>
        </w:tc>
        <w:tc>
          <w:tcPr>
            <w:tcW w:w="4230" w:type="dxa"/>
            <w:tcBorders>
              <w:top w:val="single" w:sz="4" w:space="0" w:color="000000"/>
              <w:left w:val="single" w:sz="4" w:space="0" w:color="000000"/>
              <w:bottom w:val="single" w:sz="4" w:space="0" w:color="000000"/>
              <w:right w:val="single" w:sz="4" w:space="0" w:color="000000"/>
            </w:tcBorders>
          </w:tcPr>
          <w:p w14:paraId="7C1B67CB" w14:textId="007D2A49" w:rsidR="00DF54DF" w:rsidRDefault="00DF54DF" w:rsidP="006A2683">
            <w:pPr>
              <w:spacing w:after="0"/>
              <w:jc w:val="left"/>
            </w:pPr>
            <w:r w:rsidRPr="00DF54DF">
              <w:t>0.9555</w:t>
            </w:r>
          </w:p>
        </w:tc>
      </w:tr>
      <w:tr w:rsidR="00DF54DF" w14:paraId="7A3BFAED" w14:textId="77777777" w:rsidTr="006A2683">
        <w:trPr>
          <w:trHeight w:val="350"/>
          <w:jc w:val="center"/>
        </w:trPr>
        <w:tc>
          <w:tcPr>
            <w:tcW w:w="3600" w:type="dxa"/>
            <w:tcBorders>
              <w:top w:val="single" w:sz="4" w:space="0" w:color="000000"/>
              <w:left w:val="single" w:sz="4" w:space="0" w:color="000000"/>
              <w:bottom w:val="single" w:sz="4" w:space="0" w:color="000000"/>
              <w:right w:val="single" w:sz="4" w:space="0" w:color="000000"/>
            </w:tcBorders>
            <w:hideMark/>
          </w:tcPr>
          <w:p w14:paraId="71FD734C" w14:textId="77777777" w:rsidR="00DF54DF" w:rsidRDefault="00DF54DF" w:rsidP="006A2683">
            <w:pPr>
              <w:spacing w:after="0"/>
              <w:jc w:val="left"/>
              <w:rPr>
                <w:rFonts w:eastAsia="Times New Roman"/>
                <w:color w:val="000000"/>
              </w:rPr>
            </w:pPr>
            <w:r>
              <w:rPr>
                <w:rFonts w:eastAsia="Times New Roman"/>
                <w:color w:val="000000"/>
              </w:rPr>
              <w:t>Recall</w:t>
            </w:r>
          </w:p>
        </w:tc>
        <w:tc>
          <w:tcPr>
            <w:tcW w:w="4230" w:type="dxa"/>
            <w:tcBorders>
              <w:top w:val="single" w:sz="4" w:space="0" w:color="000000"/>
              <w:left w:val="single" w:sz="4" w:space="0" w:color="000000"/>
              <w:bottom w:val="single" w:sz="4" w:space="0" w:color="000000"/>
              <w:right w:val="single" w:sz="4" w:space="0" w:color="000000"/>
            </w:tcBorders>
            <w:hideMark/>
          </w:tcPr>
          <w:p w14:paraId="233D1ADB" w14:textId="4F60539A" w:rsidR="00DF54DF" w:rsidRPr="006A2683" w:rsidRDefault="00EB3EB4" w:rsidP="006A2683">
            <w:pPr>
              <w:spacing w:after="0"/>
              <w:jc w:val="left"/>
            </w:pPr>
            <w:r w:rsidRPr="00EB3EB4">
              <w:t>0.9388</w:t>
            </w:r>
          </w:p>
        </w:tc>
      </w:tr>
      <w:tr w:rsidR="00DF54DF" w14:paraId="46492110" w14:textId="77777777" w:rsidTr="006A2683">
        <w:trPr>
          <w:trHeight w:val="350"/>
          <w:jc w:val="center"/>
        </w:trPr>
        <w:tc>
          <w:tcPr>
            <w:tcW w:w="3600" w:type="dxa"/>
            <w:tcBorders>
              <w:top w:val="single" w:sz="4" w:space="0" w:color="000000"/>
              <w:left w:val="single" w:sz="4" w:space="0" w:color="000000"/>
              <w:bottom w:val="single" w:sz="4" w:space="0" w:color="000000"/>
              <w:right w:val="single" w:sz="4" w:space="0" w:color="000000"/>
            </w:tcBorders>
          </w:tcPr>
          <w:p w14:paraId="6A165F37" w14:textId="77777777" w:rsidR="00DF54DF" w:rsidDel="004F10ED" w:rsidRDefault="00DF54DF" w:rsidP="006A2683">
            <w:pPr>
              <w:spacing w:after="0"/>
              <w:jc w:val="left"/>
              <w:rPr>
                <w:rFonts w:eastAsia="Times New Roman"/>
                <w:color w:val="000000"/>
              </w:rPr>
            </w:pPr>
            <w:r>
              <w:rPr>
                <w:rFonts w:eastAsia="Times New Roman"/>
                <w:color w:val="000000"/>
              </w:rPr>
              <w:t>F1-Score</w:t>
            </w:r>
          </w:p>
        </w:tc>
        <w:tc>
          <w:tcPr>
            <w:tcW w:w="4230" w:type="dxa"/>
            <w:tcBorders>
              <w:top w:val="single" w:sz="4" w:space="0" w:color="000000"/>
              <w:left w:val="single" w:sz="4" w:space="0" w:color="000000"/>
              <w:bottom w:val="single" w:sz="4" w:space="0" w:color="000000"/>
              <w:right w:val="single" w:sz="4" w:space="0" w:color="000000"/>
            </w:tcBorders>
          </w:tcPr>
          <w:p w14:paraId="774FAA67" w14:textId="21CFDB6A" w:rsidR="00DF54DF" w:rsidDel="004F10ED" w:rsidRDefault="00EB3EB4" w:rsidP="006A2683">
            <w:pPr>
              <w:jc w:val="left"/>
              <w:rPr>
                <w:lang w:val="en-US"/>
              </w:rPr>
            </w:pPr>
            <w:r w:rsidRPr="00EB3EB4">
              <w:t>0.9471</w:t>
            </w:r>
          </w:p>
        </w:tc>
      </w:tr>
      <w:tr w:rsidR="00907067" w14:paraId="6DB57487" w14:textId="77777777" w:rsidTr="006A2683">
        <w:trPr>
          <w:trHeight w:val="350"/>
          <w:jc w:val="center"/>
        </w:trPr>
        <w:tc>
          <w:tcPr>
            <w:tcW w:w="3600" w:type="dxa"/>
            <w:tcBorders>
              <w:top w:val="single" w:sz="4" w:space="0" w:color="000000"/>
              <w:left w:val="single" w:sz="4" w:space="0" w:color="000000"/>
              <w:bottom w:val="single" w:sz="4" w:space="0" w:color="000000"/>
              <w:right w:val="single" w:sz="4" w:space="0" w:color="000000"/>
            </w:tcBorders>
          </w:tcPr>
          <w:p w14:paraId="63C13AD7" w14:textId="5108B934" w:rsidR="00907067" w:rsidRDefault="00907067" w:rsidP="006A2683">
            <w:pPr>
              <w:spacing w:after="0"/>
              <w:jc w:val="left"/>
              <w:rPr>
                <w:rFonts w:eastAsia="Times New Roman"/>
                <w:color w:val="000000"/>
              </w:rPr>
            </w:pPr>
            <w:r>
              <w:rPr>
                <w:rFonts w:eastAsia="Times New Roman"/>
                <w:color w:val="000000"/>
              </w:rPr>
              <w:t xml:space="preserve">Percentage of A3 events in test set </w:t>
            </w:r>
          </w:p>
        </w:tc>
        <w:tc>
          <w:tcPr>
            <w:tcW w:w="4230" w:type="dxa"/>
            <w:tcBorders>
              <w:top w:val="single" w:sz="4" w:space="0" w:color="000000"/>
              <w:left w:val="single" w:sz="4" w:space="0" w:color="000000"/>
              <w:bottom w:val="single" w:sz="4" w:space="0" w:color="000000"/>
              <w:right w:val="single" w:sz="4" w:space="0" w:color="000000"/>
            </w:tcBorders>
          </w:tcPr>
          <w:p w14:paraId="06FB31E3" w14:textId="1DB01466" w:rsidR="00907067" w:rsidRPr="00DF54DF" w:rsidRDefault="00907067" w:rsidP="006A2683">
            <w:pPr>
              <w:jc w:val="left"/>
            </w:pPr>
            <w:r>
              <w:t xml:space="preserve">~ </w:t>
            </w:r>
            <w:r w:rsidR="00EB3EB4">
              <w:t>8</w:t>
            </w:r>
            <w:r>
              <w:t>%</w:t>
            </w:r>
          </w:p>
        </w:tc>
      </w:tr>
    </w:tbl>
    <w:p w14:paraId="34584A3D" w14:textId="77777777" w:rsidR="00DF54DF" w:rsidRPr="00585A13" w:rsidRDefault="00DF54DF" w:rsidP="00585A13"/>
    <w:p w14:paraId="2C8B2E11" w14:textId="72B36479" w:rsidR="00D04E7C" w:rsidRDefault="00D04E7C" w:rsidP="00D04E7C">
      <w:pPr>
        <w:spacing w:before="120"/>
      </w:pPr>
      <w:r>
        <w:t>We notice that indirect A3 event prediction for temporal-domain case B achieves a precision, recall, and F1-score greater than 9</w:t>
      </w:r>
      <w:r w:rsidR="00EB3EB4">
        <w:t>3</w:t>
      </w:r>
      <w:r>
        <w:t>%. Since recall is lower than precision, this indicates that there are more detection errors due to missed events than due to false alarms.</w:t>
      </w:r>
    </w:p>
    <w:p w14:paraId="69F12EA3" w14:textId="47B84641" w:rsidR="00704ECC" w:rsidRPr="00585A13" w:rsidRDefault="00D04E7C">
      <w:pPr>
        <w:rPr>
          <w:b/>
          <w:i/>
          <w:iCs/>
        </w:rPr>
      </w:pPr>
      <w:r w:rsidRPr="00585A13">
        <w:rPr>
          <w:rFonts w:cs="Arial"/>
          <w:b/>
          <w:i/>
          <w:iCs/>
        </w:rPr>
        <w:t xml:space="preserve">Observation 2: </w:t>
      </w:r>
      <w:r w:rsidRPr="00585A13">
        <w:rPr>
          <w:b/>
          <w:i/>
          <w:iCs/>
        </w:rPr>
        <w:t>Indirect A3 event prediction for temporal-domain case B achieves a precision, recall, and F1-score</w:t>
      </w:r>
      <w:r w:rsidR="003360FD">
        <w:rPr>
          <w:b/>
          <w:i/>
          <w:iCs/>
        </w:rPr>
        <w:t>s</w:t>
      </w:r>
      <w:r w:rsidRPr="00585A13">
        <w:rPr>
          <w:b/>
          <w:i/>
          <w:iCs/>
        </w:rPr>
        <w:t xml:space="preserve"> </w:t>
      </w:r>
      <w:r w:rsidR="003360FD">
        <w:rPr>
          <w:b/>
          <w:i/>
          <w:iCs/>
        </w:rPr>
        <w:t xml:space="preserve">all </w:t>
      </w:r>
      <w:r w:rsidRPr="00585A13">
        <w:rPr>
          <w:b/>
          <w:i/>
          <w:iCs/>
        </w:rPr>
        <w:t>greater than 9</w:t>
      </w:r>
      <w:r w:rsidR="00EB3EB4" w:rsidRPr="00585A13">
        <w:rPr>
          <w:b/>
          <w:i/>
          <w:iCs/>
        </w:rPr>
        <w:t>3</w:t>
      </w:r>
      <w:r w:rsidRPr="00585A13">
        <w:rPr>
          <w:b/>
          <w:i/>
          <w:iCs/>
        </w:rPr>
        <w:t>%.</w:t>
      </w:r>
    </w:p>
    <w:p w14:paraId="75CFFC44" w14:textId="7CF307B2" w:rsidR="00D04E7C" w:rsidRDefault="00D04E7C" w:rsidP="00D04E7C">
      <w:pPr>
        <w:spacing w:before="120"/>
      </w:pPr>
      <w:r>
        <w:t xml:space="preserve">We also notice that the representation of A3 event in datasets may impact the </w:t>
      </w:r>
      <w:r w:rsidR="00907067">
        <w:t>training and the results</w:t>
      </w:r>
      <w:r>
        <w:t xml:space="preserve"> of </w:t>
      </w:r>
      <w:r w:rsidR="00907067">
        <w:t xml:space="preserve">the </w:t>
      </w:r>
      <w:r>
        <w:t xml:space="preserve">AI/ML </w:t>
      </w:r>
      <w:r w:rsidR="00907067">
        <w:t>model. Hence, it is proposed that the percentage of A3 events in the test set should be reported.</w:t>
      </w:r>
    </w:p>
    <w:p w14:paraId="0C9538F4" w14:textId="7A691E46" w:rsidR="00907067" w:rsidRPr="00585A13" w:rsidRDefault="00907067" w:rsidP="00907067">
      <w:pPr>
        <w:rPr>
          <w:b/>
          <w:i/>
          <w:iCs/>
        </w:rPr>
      </w:pPr>
      <w:r w:rsidRPr="00585A13">
        <w:rPr>
          <w:rFonts w:cs="Arial"/>
          <w:b/>
          <w:i/>
          <w:iCs/>
        </w:rPr>
        <w:t xml:space="preserve">Proposal 1: </w:t>
      </w:r>
      <w:r w:rsidRPr="00585A13">
        <w:rPr>
          <w:b/>
          <w:i/>
          <w:iCs/>
        </w:rPr>
        <w:t>Companies are encouraged to report the percentage of A3 events in the test set as (n3+n2)/number of test set examples.</w:t>
      </w:r>
    </w:p>
    <w:p w14:paraId="07D56353" w14:textId="77777777" w:rsidR="00A15B67" w:rsidRPr="006A4099" w:rsidRDefault="00A15B67" w:rsidP="00A56573">
      <w:pPr>
        <w:pStyle w:val="Heading1"/>
        <w:rPr>
          <w:sz w:val="32"/>
          <w:szCs w:val="32"/>
        </w:rPr>
      </w:pPr>
      <w:r>
        <w:rPr>
          <w:sz w:val="32"/>
          <w:szCs w:val="32"/>
        </w:rPr>
        <w:t>3</w:t>
      </w:r>
      <w:r w:rsidRPr="006A4099">
        <w:rPr>
          <w:sz w:val="32"/>
          <w:szCs w:val="32"/>
        </w:rPr>
        <w:t>. Conclusion</w:t>
      </w:r>
    </w:p>
    <w:p w14:paraId="20500C9E" w14:textId="7A0CB49A" w:rsidR="00A15B67" w:rsidRDefault="00A15B67" w:rsidP="00A56573">
      <w:pPr>
        <w:tabs>
          <w:tab w:val="left" w:pos="0"/>
        </w:tabs>
        <w:jc w:val="left"/>
        <w:rPr>
          <w:rFonts w:cs="Arial"/>
          <w:sz w:val="18"/>
          <w:szCs w:val="18"/>
        </w:rPr>
      </w:pPr>
      <w:r w:rsidRPr="006A4099">
        <w:rPr>
          <w:rFonts w:cs="Arial"/>
          <w:sz w:val="18"/>
          <w:szCs w:val="18"/>
        </w:rPr>
        <w:t>In this contribution,</w:t>
      </w:r>
      <w:r>
        <w:rPr>
          <w:rFonts w:cs="Arial"/>
          <w:sz w:val="18"/>
          <w:szCs w:val="18"/>
        </w:rPr>
        <w:t xml:space="preserve"> initial simulation results for the RRM measurement </w:t>
      </w:r>
      <w:r w:rsidR="00704ECC">
        <w:rPr>
          <w:rFonts w:cs="Arial"/>
          <w:sz w:val="18"/>
          <w:szCs w:val="18"/>
        </w:rPr>
        <w:t xml:space="preserve">event </w:t>
      </w:r>
      <w:r>
        <w:rPr>
          <w:rFonts w:cs="Arial"/>
          <w:sz w:val="18"/>
          <w:szCs w:val="18"/>
        </w:rPr>
        <w:t xml:space="preserve">prediction use case were discussed and the </w:t>
      </w:r>
      <w:r w:rsidRPr="006A4099">
        <w:rPr>
          <w:rFonts w:cs="Arial"/>
          <w:sz w:val="18"/>
          <w:szCs w:val="18"/>
        </w:rPr>
        <w:t>following observations and proposals were made</w:t>
      </w:r>
      <w:r>
        <w:rPr>
          <w:rFonts w:cs="Arial"/>
          <w:sz w:val="18"/>
          <w:szCs w:val="18"/>
        </w:rPr>
        <w:t>:</w:t>
      </w:r>
    </w:p>
    <w:p w14:paraId="6B06FAC7" w14:textId="67B9CF7F" w:rsidR="00D04E7C" w:rsidRPr="0069632F" w:rsidRDefault="00D04E7C" w:rsidP="00D04E7C">
      <w:pPr>
        <w:rPr>
          <w:rFonts w:eastAsia="Calibri"/>
          <w:b/>
          <w:i/>
          <w:iCs/>
        </w:rPr>
      </w:pPr>
      <w:r w:rsidRPr="0069632F">
        <w:rPr>
          <w:rFonts w:cs="Arial"/>
          <w:b/>
          <w:i/>
          <w:iCs/>
        </w:rPr>
        <w:t xml:space="preserve">Observation 1: </w:t>
      </w:r>
      <w:r w:rsidRPr="0069632F">
        <w:rPr>
          <w:b/>
          <w:i/>
          <w:iCs/>
        </w:rPr>
        <w:t>Indirect A3 event prediction for temporal-domain case A achieves a precision, recall, and F1-score</w:t>
      </w:r>
      <w:r w:rsidR="00985B64">
        <w:rPr>
          <w:b/>
          <w:i/>
          <w:iCs/>
        </w:rPr>
        <w:t>s</w:t>
      </w:r>
      <w:r w:rsidRPr="0069632F">
        <w:rPr>
          <w:b/>
          <w:i/>
          <w:iCs/>
        </w:rPr>
        <w:t xml:space="preserve"> </w:t>
      </w:r>
      <w:r w:rsidR="00985B64">
        <w:rPr>
          <w:b/>
          <w:i/>
          <w:iCs/>
        </w:rPr>
        <w:t xml:space="preserve">all </w:t>
      </w:r>
      <w:r w:rsidRPr="0069632F">
        <w:rPr>
          <w:b/>
          <w:i/>
          <w:iCs/>
        </w:rPr>
        <w:t>greater than 9</w:t>
      </w:r>
      <w:r w:rsidR="00EB3EB4" w:rsidRPr="0069632F">
        <w:rPr>
          <w:b/>
          <w:i/>
          <w:iCs/>
        </w:rPr>
        <w:t>1</w:t>
      </w:r>
      <w:r w:rsidRPr="0069632F">
        <w:rPr>
          <w:b/>
          <w:i/>
          <w:iCs/>
        </w:rPr>
        <w:t>%.</w:t>
      </w:r>
    </w:p>
    <w:p w14:paraId="565753A8" w14:textId="0B035E4A" w:rsidR="00024A88" w:rsidRPr="0069632F" w:rsidRDefault="00D04E7C" w:rsidP="00D04E7C">
      <w:pPr>
        <w:jc w:val="left"/>
        <w:rPr>
          <w:b/>
          <w:i/>
          <w:iCs/>
        </w:rPr>
      </w:pPr>
      <w:r w:rsidRPr="0069632F">
        <w:rPr>
          <w:rFonts w:cs="Arial"/>
          <w:b/>
          <w:i/>
          <w:iCs/>
        </w:rPr>
        <w:t xml:space="preserve">Observation 2: </w:t>
      </w:r>
      <w:r w:rsidRPr="0069632F">
        <w:rPr>
          <w:b/>
          <w:i/>
          <w:iCs/>
        </w:rPr>
        <w:t>Indirect A3 event prediction for temporal-domain case B achieves a precision, recall, and F -score</w:t>
      </w:r>
      <w:r w:rsidR="00985B64">
        <w:rPr>
          <w:b/>
          <w:i/>
          <w:iCs/>
        </w:rPr>
        <w:t>s</w:t>
      </w:r>
      <w:r w:rsidRPr="0069632F">
        <w:rPr>
          <w:b/>
          <w:i/>
          <w:iCs/>
        </w:rPr>
        <w:t xml:space="preserve"> </w:t>
      </w:r>
      <w:r w:rsidR="00985B64">
        <w:rPr>
          <w:b/>
          <w:i/>
          <w:iCs/>
        </w:rPr>
        <w:t xml:space="preserve">all </w:t>
      </w:r>
      <w:r w:rsidRPr="0069632F">
        <w:rPr>
          <w:b/>
          <w:i/>
          <w:iCs/>
        </w:rPr>
        <w:t>greater than 9</w:t>
      </w:r>
      <w:r w:rsidR="00EB3EB4" w:rsidRPr="0069632F">
        <w:rPr>
          <w:b/>
          <w:i/>
          <w:iCs/>
        </w:rPr>
        <w:t>3</w:t>
      </w:r>
      <w:r w:rsidRPr="0069632F">
        <w:rPr>
          <w:b/>
          <w:i/>
          <w:iCs/>
        </w:rPr>
        <w:t>%.</w:t>
      </w:r>
    </w:p>
    <w:p w14:paraId="21ACB406" w14:textId="148E348F" w:rsidR="00907067" w:rsidRPr="0069632F" w:rsidRDefault="00907067" w:rsidP="00585A13">
      <w:pPr>
        <w:rPr>
          <w:b/>
          <w:i/>
          <w:iCs/>
        </w:rPr>
      </w:pPr>
      <w:r w:rsidRPr="0069632F">
        <w:rPr>
          <w:rFonts w:cs="Arial"/>
          <w:b/>
          <w:i/>
          <w:iCs/>
        </w:rPr>
        <w:t xml:space="preserve">Proposal 1: </w:t>
      </w:r>
      <w:r w:rsidRPr="0069632F">
        <w:rPr>
          <w:b/>
          <w:i/>
          <w:iCs/>
        </w:rPr>
        <w:t>Companies are encouraged to report the percentage of A3 events in the test set as (n3+n2)/number of test set examples.</w:t>
      </w:r>
    </w:p>
    <w:p w14:paraId="131B6E6C" w14:textId="77777777" w:rsidR="00A15B67" w:rsidRPr="006A4099" w:rsidRDefault="00A15B67" w:rsidP="00A56573">
      <w:pPr>
        <w:pStyle w:val="Heading1"/>
        <w:rPr>
          <w:sz w:val="32"/>
          <w:szCs w:val="32"/>
        </w:rPr>
      </w:pPr>
      <w:r>
        <w:rPr>
          <w:sz w:val="32"/>
          <w:szCs w:val="32"/>
        </w:rPr>
        <w:lastRenderedPageBreak/>
        <w:t>4</w:t>
      </w:r>
      <w:r w:rsidRPr="006A4099">
        <w:rPr>
          <w:sz w:val="32"/>
          <w:szCs w:val="32"/>
        </w:rPr>
        <w:t xml:space="preserve">. </w:t>
      </w:r>
      <w:r>
        <w:rPr>
          <w:sz w:val="32"/>
          <w:szCs w:val="32"/>
        </w:rPr>
        <w:t>References</w:t>
      </w:r>
    </w:p>
    <w:p w14:paraId="1E67D724" w14:textId="03CD9E56" w:rsidR="00A15B67" w:rsidRDefault="00A15B67" w:rsidP="00A56573">
      <w:pPr>
        <w:ind w:left="567" w:hanging="567"/>
        <w:jc w:val="left"/>
        <w:rPr>
          <w:rFonts w:cs="Arial"/>
          <w:lang w:val="en-US"/>
        </w:rPr>
      </w:pPr>
      <w:r w:rsidRPr="007E0BEC">
        <w:rPr>
          <w:rFonts w:cs="Arial"/>
        </w:rPr>
        <w:t>[1]</w:t>
      </w:r>
      <w:r w:rsidRPr="007E0BEC">
        <w:rPr>
          <w:rFonts w:cs="Arial"/>
        </w:rPr>
        <w:tab/>
      </w:r>
      <w:bookmarkStart w:id="1" w:name="_Hlk162962146"/>
      <w:r w:rsidRPr="007E0BEC">
        <w:rPr>
          <w:rFonts w:cs="Arial"/>
          <w:lang w:val="en-US"/>
        </w:rPr>
        <w:t>RAN2-12</w:t>
      </w:r>
      <w:r w:rsidR="00704ECC">
        <w:rPr>
          <w:rFonts w:cs="Arial"/>
          <w:lang w:val="en-US"/>
        </w:rPr>
        <w:t>8</w:t>
      </w:r>
      <w:r w:rsidRPr="007E0BEC">
        <w:rPr>
          <w:rFonts w:cs="Arial"/>
          <w:lang w:val="en-US"/>
        </w:rPr>
        <w:t xml:space="preserve"> Chairman Notes, </w:t>
      </w:r>
      <w:r w:rsidR="00704ECC">
        <w:rPr>
          <w:rFonts w:cs="Arial"/>
          <w:lang w:val="en-US"/>
        </w:rPr>
        <w:t>Orlando, USA, November 2024</w:t>
      </w:r>
    </w:p>
    <w:p w14:paraId="3D873FFD" w14:textId="0BB67BAB" w:rsidR="00DF0F9D" w:rsidRDefault="00DF0F9D" w:rsidP="00DF0F9D">
      <w:pPr>
        <w:ind w:left="567" w:hanging="567"/>
        <w:rPr>
          <w:rFonts w:cs="Arial"/>
          <w:lang w:val="en-US"/>
        </w:rPr>
      </w:pPr>
      <w:r>
        <w:rPr>
          <w:rFonts w:cs="Arial"/>
          <w:lang w:val="en-US"/>
        </w:rPr>
        <w:t>[2</w:t>
      </w:r>
      <w:r w:rsidRPr="007E0BEC">
        <w:rPr>
          <w:rFonts w:cs="Arial"/>
          <w:lang w:val="en-US"/>
        </w:rPr>
        <w:t>]</w:t>
      </w:r>
      <w:r w:rsidRPr="007E0BEC">
        <w:rPr>
          <w:rFonts w:cs="Arial"/>
          <w:lang w:val="en-US"/>
        </w:rPr>
        <w:tab/>
        <w:t>R2-2404955: Summary of [POST125bis][</w:t>
      </w:r>
      <w:proofErr w:type="gramStart"/>
      <w:r w:rsidRPr="007E0BEC">
        <w:rPr>
          <w:rFonts w:cs="Arial"/>
          <w:lang w:val="en-US"/>
        </w:rPr>
        <w:t>021][</w:t>
      </w:r>
      <w:proofErr w:type="gramEnd"/>
      <w:r w:rsidRPr="007E0BEC">
        <w:rPr>
          <w:rFonts w:cs="Arial"/>
          <w:lang w:val="en-US"/>
        </w:rPr>
        <w:t>AIML mobility] Simulation assumptions and methodology (OPPO)</w:t>
      </w:r>
    </w:p>
    <w:p w14:paraId="08AE91FF" w14:textId="795825C8" w:rsidR="00DF0F9D" w:rsidRDefault="00DF0F9D" w:rsidP="00DF0F9D">
      <w:pPr>
        <w:ind w:left="567" w:hanging="567"/>
      </w:pPr>
      <w:r w:rsidRPr="007E0BEC">
        <w:rPr>
          <w:rFonts w:cs="Arial"/>
        </w:rPr>
        <w:t>[</w:t>
      </w:r>
      <w:r>
        <w:rPr>
          <w:rFonts w:cs="Arial"/>
        </w:rPr>
        <w:t>3</w:t>
      </w:r>
      <w:r w:rsidRPr="007E0BEC">
        <w:rPr>
          <w:rFonts w:cs="Arial"/>
        </w:rPr>
        <w:t>]</w:t>
      </w:r>
      <w:r w:rsidRPr="007E0BEC">
        <w:rPr>
          <w:rFonts w:cs="Arial"/>
        </w:rPr>
        <w:tab/>
        <w:t xml:space="preserve">R2-2406095: </w:t>
      </w:r>
      <w:r w:rsidRPr="007E0BEC">
        <w:t>Summary of [POST126][</w:t>
      </w:r>
      <w:proofErr w:type="gramStart"/>
      <w:r w:rsidRPr="007E0BEC">
        <w:t>031][</w:t>
      </w:r>
      <w:proofErr w:type="spellStart"/>
      <w:proofErr w:type="gramEnd"/>
      <w:r w:rsidRPr="007E0BEC">
        <w:t>AIMob</w:t>
      </w:r>
      <w:proofErr w:type="spellEnd"/>
      <w:r w:rsidRPr="007E0BEC">
        <w:t>] Simulations</w:t>
      </w:r>
    </w:p>
    <w:p w14:paraId="2C23A93F" w14:textId="4BB8D109" w:rsidR="00DF0F9D" w:rsidRPr="007E0BEC" w:rsidRDefault="00DF0F9D" w:rsidP="00DF0F9D">
      <w:pPr>
        <w:ind w:left="567" w:hanging="567"/>
        <w:rPr>
          <w:rFonts w:cs="Arial"/>
        </w:rPr>
      </w:pPr>
      <w:r w:rsidRPr="007E0BEC">
        <w:rPr>
          <w:rFonts w:cs="Arial"/>
        </w:rPr>
        <w:t>[</w:t>
      </w:r>
      <w:r>
        <w:rPr>
          <w:rFonts w:cs="Arial"/>
        </w:rPr>
        <w:t>4</w:t>
      </w:r>
      <w:r w:rsidRPr="007E0BEC">
        <w:rPr>
          <w:rFonts w:cs="Arial"/>
        </w:rPr>
        <w:t>]</w:t>
      </w:r>
      <w:r w:rsidRPr="007E0BEC">
        <w:rPr>
          <w:rFonts w:cs="Arial"/>
        </w:rPr>
        <w:tab/>
        <w:t>R2-24</w:t>
      </w:r>
      <w:r>
        <w:rPr>
          <w:rFonts w:cs="Arial"/>
        </w:rPr>
        <w:t>97849</w:t>
      </w:r>
      <w:r w:rsidRPr="007E0BEC">
        <w:rPr>
          <w:rFonts w:cs="Arial"/>
        </w:rPr>
        <w:t xml:space="preserve">: </w:t>
      </w:r>
      <w:r w:rsidRPr="007E0BEC">
        <w:t>Summary of [POST12</w:t>
      </w:r>
      <w:r>
        <w:t>7</w:t>
      </w:r>
      <w:r w:rsidRPr="007E0BEC">
        <w:t>][</w:t>
      </w:r>
      <w:proofErr w:type="gramStart"/>
      <w:r w:rsidRPr="007E0BEC">
        <w:t>03</w:t>
      </w:r>
      <w:r>
        <w:t>0</w:t>
      </w:r>
      <w:r w:rsidRPr="007E0BEC">
        <w:t>][</w:t>
      </w:r>
      <w:proofErr w:type="spellStart"/>
      <w:proofErr w:type="gramEnd"/>
      <w:r w:rsidRPr="007E0BEC">
        <w:t>AIMob</w:t>
      </w:r>
      <w:proofErr w:type="spellEnd"/>
      <w:r w:rsidRPr="007E0BEC">
        <w:t xml:space="preserve">] </w:t>
      </w:r>
      <w:r>
        <w:t>RRM Simulation Assumptions</w:t>
      </w:r>
    </w:p>
    <w:p w14:paraId="6F20A5E8" w14:textId="2BB6FCC4" w:rsidR="00DF0F9D" w:rsidRDefault="00DF0F9D" w:rsidP="00DF0F9D">
      <w:pPr>
        <w:ind w:left="567" w:hanging="567"/>
        <w:rPr>
          <w:rFonts w:cs="Arial"/>
          <w:lang w:val="en-US"/>
        </w:rPr>
      </w:pPr>
      <w:r w:rsidRPr="007E0BEC">
        <w:rPr>
          <w:rFonts w:cs="Arial"/>
        </w:rPr>
        <w:t>[</w:t>
      </w:r>
      <w:r>
        <w:rPr>
          <w:rFonts w:cs="Arial"/>
        </w:rPr>
        <w:t>5</w:t>
      </w:r>
      <w:r w:rsidRPr="007E0BEC">
        <w:rPr>
          <w:rFonts w:cs="Arial"/>
        </w:rPr>
        <w:t>]</w:t>
      </w:r>
      <w:r w:rsidRPr="007E0BEC">
        <w:rPr>
          <w:rFonts w:cs="Arial"/>
        </w:rPr>
        <w:tab/>
        <w:t>TR 38.901: Study on channel model for frequencies from 0.5 to 100 GHz (3GPP TR 38.901 version 16.1.0 Release 16)</w:t>
      </w:r>
    </w:p>
    <w:p w14:paraId="14A88BEE" w14:textId="77777777" w:rsidR="00DF0F9D" w:rsidRDefault="00DF0F9D" w:rsidP="00A56573">
      <w:pPr>
        <w:ind w:left="567" w:hanging="567"/>
        <w:jc w:val="left"/>
        <w:rPr>
          <w:rFonts w:cs="Arial"/>
          <w:lang w:val="en-US"/>
        </w:rPr>
      </w:pPr>
    </w:p>
    <w:bookmarkEnd w:id="1"/>
    <w:p w14:paraId="09EB0E85" w14:textId="77777777" w:rsidR="00A15B67" w:rsidRDefault="00A15B67" w:rsidP="00A56573">
      <w:pPr>
        <w:pStyle w:val="Heading1"/>
        <w:numPr>
          <w:ilvl w:val="0"/>
          <w:numId w:val="47"/>
        </w:numPr>
        <w:ind w:left="360"/>
        <w:rPr>
          <w:sz w:val="32"/>
          <w:szCs w:val="32"/>
        </w:rPr>
      </w:pPr>
      <w:r>
        <w:rPr>
          <w:sz w:val="32"/>
          <w:szCs w:val="32"/>
        </w:rPr>
        <w:t>Appendix</w:t>
      </w:r>
    </w:p>
    <w:p w14:paraId="1998C2BC" w14:textId="77777777" w:rsidR="00A15B67" w:rsidRDefault="00A15B67" w:rsidP="00A56573">
      <w:pPr>
        <w:pStyle w:val="Heading3"/>
      </w:pPr>
      <w:r>
        <w:t xml:space="preserve">A.1 Simulation assumptions of </w:t>
      </w:r>
      <w:r w:rsidRPr="00CF4F83">
        <w:t>Intra-cell intra-frequency FR1 to FR1 temporal domain case B</w:t>
      </w:r>
    </w:p>
    <w:p w14:paraId="1473658A" w14:textId="77777777" w:rsidR="00A15B67" w:rsidRDefault="00A15B67" w:rsidP="00A56573">
      <w:pPr>
        <w:ind w:left="567" w:hanging="567"/>
        <w:jc w:val="left"/>
        <w:rPr>
          <w:rFonts w:cs="Arial"/>
          <w:lang w:val="en-US"/>
        </w:rPr>
      </w:pP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4320"/>
      </w:tblGrid>
      <w:tr w:rsidR="00A15B67" w14:paraId="268FDC4E" w14:textId="77777777" w:rsidTr="00A84619">
        <w:trPr>
          <w:jc w:val="center"/>
        </w:trPr>
        <w:tc>
          <w:tcPr>
            <w:tcW w:w="3145" w:type="dxa"/>
            <w:shd w:val="clear" w:color="auto" w:fill="D9D9D9"/>
          </w:tcPr>
          <w:p w14:paraId="2A0B1E4D" w14:textId="77777777" w:rsidR="00A15B67" w:rsidRDefault="00A15B67" w:rsidP="00A56573">
            <w:pPr>
              <w:pStyle w:val="TAH"/>
              <w:keepNext w:val="0"/>
              <w:keepLines w:val="0"/>
              <w:widowControl w:val="0"/>
              <w:jc w:val="left"/>
              <w:rPr>
                <w:rFonts w:cs="Arial"/>
                <w:szCs w:val="18"/>
              </w:rPr>
            </w:pPr>
            <w:r>
              <w:rPr>
                <w:rFonts w:cs="Arial"/>
                <w:szCs w:val="18"/>
              </w:rPr>
              <w:t>Parameter</w:t>
            </w:r>
          </w:p>
        </w:tc>
        <w:tc>
          <w:tcPr>
            <w:tcW w:w="4320" w:type="dxa"/>
            <w:shd w:val="clear" w:color="auto" w:fill="D9D9D9"/>
          </w:tcPr>
          <w:p w14:paraId="0796282C" w14:textId="77777777" w:rsidR="00A15B67" w:rsidRDefault="00A15B67" w:rsidP="00A56573">
            <w:pPr>
              <w:pStyle w:val="TAH"/>
              <w:keepNext w:val="0"/>
              <w:keepLines w:val="0"/>
              <w:widowControl w:val="0"/>
              <w:jc w:val="left"/>
              <w:rPr>
                <w:rFonts w:eastAsiaTheme="minorEastAsia" w:cs="Arial"/>
                <w:szCs w:val="18"/>
                <w:lang w:eastAsia="zh-CN"/>
              </w:rPr>
            </w:pPr>
            <w:r>
              <w:rPr>
                <w:rFonts w:eastAsiaTheme="minorEastAsia" w:cs="Arial"/>
                <w:szCs w:val="18"/>
                <w:lang w:eastAsia="zh-CN"/>
              </w:rPr>
              <w:t>Value</w:t>
            </w:r>
          </w:p>
        </w:tc>
      </w:tr>
      <w:tr w:rsidR="00A15B67" w14:paraId="41BA9172" w14:textId="77777777" w:rsidTr="00A84619">
        <w:trPr>
          <w:jc w:val="center"/>
        </w:trPr>
        <w:tc>
          <w:tcPr>
            <w:tcW w:w="3145" w:type="dxa"/>
          </w:tcPr>
          <w:p w14:paraId="78035847"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Frequency Range</w:t>
            </w:r>
          </w:p>
        </w:tc>
        <w:tc>
          <w:tcPr>
            <w:tcW w:w="4320" w:type="dxa"/>
          </w:tcPr>
          <w:p w14:paraId="335E819F" w14:textId="77777777" w:rsidR="00A15B67" w:rsidRDefault="00A15B67" w:rsidP="00A56573">
            <w:pPr>
              <w:pStyle w:val="TAC"/>
              <w:jc w:val="left"/>
            </w:pPr>
            <w:r>
              <w:t>FR1 – 4 GHz</w:t>
            </w:r>
          </w:p>
          <w:p w14:paraId="4B9F84E8" w14:textId="77777777" w:rsidR="00A15B67" w:rsidRDefault="00A15B67" w:rsidP="00A56573">
            <w:pPr>
              <w:pStyle w:val="TAL"/>
              <w:keepNext w:val="0"/>
              <w:keepLines w:val="0"/>
              <w:widowControl w:val="0"/>
              <w:rPr>
                <w:rFonts w:eastAsia="Microsoft YaHei UI" w:cs="Arial"/>
                <w:color w:val="000000"/>
                <w:szCs w:val="18"/>
                <w:lang w:eastAsia="zh-CN"/>
              </w:rPr>
            </w:pPr>
          </w:p>
        </w:tc>
      </w:tr>
      <w:tr w:rsidR="00A15B67" w14:paraId="26D87C62" w14:textId="77777777" w:rsidTr="00A84619">
        <w:trPr>
          <w:jc w:val="center"/>
        </w:trPr>
        <w:tc>
          <w:tcPr>
            <w:tcW w:w="3145" w:type="dxa"/>
          </w:tcPr>
          <w:p w14:paraId="2D6AA219"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Deployment</w:t>
            </w:r>
          </w:p>
        </w:tc>
        <w:tc>
          <w:tcPr>
            <w:tcW w:w="4320" w:type="dxa"/>
          </w:tcPr>
          <w:p w14:paraId="6ED97132" w14:textId="77777777" w:rsidR="00A15B67" w:rsidRDefault="00A15B67" w:rsidP="00A56573">
            <w:pPr>
              <w:pStyle w:val="TAL"/>
              <w:keepNext w:val="0"/>
              <w:keepLines w:val="0"/>
              <w:widowControl w:val="0"/>
              <w:rPr>
                <w:rFonts w:eastAsia="Microsoft YaHei UI" w:cs="Arial"/>
                <w:color w:val="000000"/>
                <w:szCs w:val="18"/>
              </w:rPr>
            </w:pPr>
            <w:proofErr w:type="spellStart"/>
            <w:r>
              <w:rPr>
                <w:rFonts w:eastAsia="Microsoft YaHei UI" w:cs="Arial"/>
                <w:color w:val="000000"/>
                <w:szCs w:val="18"/>
              </w:rPr>
              <w:t>UMa</w:t>
            </w:r>
            <w:proofErr w:type="spellEnd"/>
            <w:r>
              <w:rPr>
                <w:rFonts w:eastAsia="Microsoft YaHei UI" w:cs="Arial"/>
                <w:color w:val="000000"/>
                <w:szCs w:val="18"/>
              </w:rPr>
              <w:t xml:space="preserve">, </w:t>
            </w:r>
            <w:r w:rsidRPr="005F447A">
              <w:rPr>
                <w:rFonts w:eastAsia="Microsoft YaHei UI" w:cs="Arial"/>
                <w:color w:val="000000"/>
                <w:szCs w:val="18"/>
              </w:rPr>
              <w:t>2-tier model with wrap-around (7 sites, 3 sectors/cells per site</w:t>
            </w:r>
            <w:r>
              <w:rPr>
                <w:rFonts w:eastAsia="Microsoft YaHei UI" w:cs="Arial"/>
                <w:color w:val="000000"/>
                <w:szCs w:val="18"/>
              </w:rPr>
              <w:t>)</w:t>
            </w:r>
          </w:p>
        </w:tc>
      </w:tr>
      <w:tr w:rsidR="00A15B67" w14:paraId="666B25C5" w14:textId="77777777" w:rsidTr="00A84619">
        <w:trPr>
          <w:jc w:val="center"/>
        </w:trPr>
        <w:tc>
          <w:tcPr>
            <w:tcW w:w="3145" w:type="dxa"/>
          </w:tcPr>
          <w:p w14:paraId="5A2880C2" w14:textId="77777777" w:rsidR="00A15B67" w:rsidRDefault="00A15B67" w:rsidP="00A56573">
            <w:pPr>
              <w:pStyle w:val="TAL"/>
              <w:keepNext w:val="0"/>
              <w:keepLines w:val="0"/>
              <w:widowControl w:val="0"/>
              <w:rPr>
                <w:rFonts w:eastAsia="Microsoft YaHei UI" w:cs="Arial"/>
                <w:color w:val="000000"/>
                <w:szCs w:val="18"/>
              </w:rPr>
            </w:pPr>
            <w:r w:rsidRPr="00D80D37">
              <w:rPr>
                <w:rFonts w:cs="Arial"/>
                <w:szCs w:val="18"/>
              </w:rPr>
              <w:t>Inter site distance</w:t>
            </w:r>
          </w:p>
        </w:tc>
        <w:tc>
          <w:tcPr>
            <w:tcW w:w="4320" w:type="dxa"/>
          </w:tcPr>
          <w:p w14:paraId="5EE0856A" w14:textId="77777777" w:rsidR="00A15B67" w:rsidRDefault="00A15B67" w:rsidP="00A56573">
            <w:pPr>
              <w:pStyle w:val="TAL"/>
              <w:keepNext w:val="0"/>
              <w:keepLines w:val="0"/>
              <w:widowControl w:val="0"/>
              <w:rPr>
                <w:rFonts w:eastAsia="Microsoft YaHei UI" w:cs="Arial"/>
                <w:color w:val="000000"/>
                <w:szCs w:val="18"/>
              </w:rPr>
            </w:pPr>
            <w:r>
              <w:rPr>
                <w:rFonts w:cs="Arial"/>
                <w:szCs w:val="18"/>
                <w:lang w:eastAsia="zh-CN"/>
              </w:rPr>
              <w:t>500 m</w:t>
            </w:r>
          </w:p>
        </w:tc>
      </w:tr>
      <w:tr w:rsidR="00A15B67" w14:paraId="583B2870" w14:textId="77777777" w:rsidTr="00A84619">
        <w:trPr>
          <w:jc w:val="center"/>
        </w:trPr>
        <w:tc>
          <w:tcPr>
            <w:tcW w:w="3145" w:type="dxa"/>
          </w:tcPr>
          <w:p w14:paraId="3794F6D8"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Channel model</w:t>
            </w:r>
          </w:p>
        </w:tc>
        <w:tc>
          <w:tcPr>
            <w:tcW w:w="4320" w:type="dxa"/>
          </w:tcPr>
          <w:p w14:paraId="68CE951B" w14:textId="2E682F89" w:rsidR="00A15B67" w:rsidRDefault="00A15B67" w:rsidP="00A56573">
            <w:pPr>
              <w:pStyle w:val="TAL"/>
              <w:keepNext w:val="0"/>
              <w:keepLines w:val="0"/>
              <w:widowControl w:val="0"/>
              <w:rPr>
                <w:rFonts w:eastAsia="Microsoft YaHei UI" w:cs="Arial"/>
                <w:color w:val="000000"/>
                <w:szCs w:val="18"/>
                <w:lang w:eastAsia="zh-CN"/>
              </w:rPr>
            </w:pPr>
            <w:r>
              <w:t>According to TR 38.901 [</w:t>
            </w:r>
            <w:r w:rsidR="00DF0F9D">
              <w:t>5</w:t>
            </w:r>
            <w:r>
              <w:t>]</w:t>
            </w:r>
          </w:p>
        </w:tc>
      </w:tr>
      <w:tr w:rsidR="00A15B67" w14:paraId="3EC9584A" w14:textId="77777777" w:rsidTr="00A84619">
        <w:trPr>
          <w:jc w:val="center"/>
        </w:trPr>
        <w:tc>
          <w:tcPr>
            <w:tcW w:w="3145" w:type="dxa"/>
          </w:tcPr>
          <w:p w14:paraId="708B45A6"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System BW</w:t>
            </w:r>
          </w:p>
        </w:tc>
        <w:tc>
          <w:tcPr>
            <w:tcW w:w="4320" w:type="dxa"/>
          </w:tcPr>
          <w:p w14:paraId="29FBDFE7" w14:textId="77777777" w:rsidR="00A15B67" w:rsidRPr="00BE680B" w:rsidRDefault="00A15B67" w:rsidP="00A56573">
            <w:pPr>
              <w:pStyle w:val="TAL"/>
              <w:keepNext w:val="0"/>
              <w:keepLines w:val="0"/>
              <w:widowControl w:val="0"/>
            </w:pPr>
            <w:r>
              <w:t>20 MHz</w:t>
            </w:r>
          </w:p>
        </w:tc>
      </w:tr>
      <w:tr w:rsidR="00A15B67" w14:paraId="50CA141E" w14:textId="77777777" w:rsidTr="00A84619">
        <w:trPr>
          <w:jc w:val="center"/>
        </w:trPr>
        <w:tc>
          <w:tcPr>
            <w:tcW w:w="3145" w:type="dxa"/>
          </w:tcPr>
          <w:p w14:paraId="4D4CF1A3" w14:textId="77777777" w:rsidR="00A15B67" w:rsidRDefault="00A15B67" w:rsidP="00A56573">
            <w:pPr>
              <w:pStyle w:val="TAL"/>
              <w:keepNext w:val="0"/>
              <w:keepLines w:val="0"/>
              <w:widowControl w:val="0"/>
              <w:rPr>
                <w:rFonts w:eastAsia="Microsoft YaHei UI" w:cs="Arial"/>
                <w:color w:val="000000"/>
                <w:szCs w:val="18"/>
              </w:rPr>
            </w:pPr>
            <w:r>
              <w:rPr>
                <w:rFonts w:eastAsia="Microsoft YaHei UI" w:cs="Arial"/>
                <w:color w:val="000000"/>
                <w:szCs w:val="18"/>
              </w:rPr>
              <w:t xml:space="preserve">Sub-carrier Spacing </w:t>
            </w:r>
          </w:p>
        </w:tc>
        <w:tc>
          <w:tcPr>
            <w:tcW w:w="4320" w:type="dxa"/>
          </w:tcPr>
          <w:p w14:paraId="1BDEE37E" w14:textId="77777777" w:rsidR="00A15B67" w:rsidRDefault="00A15B67" w:rsidP="00A56573">
            <w:pPr>
              <w:pStyle w:val="TAL"/>
              <w:keepNext w:val="0"/>
              <w:keepLines w:val="0"/>
              <w:widowControl w:val="0"/>
            </w:pPr>
            <w:r>
              <w:t>30 kHz</w:t>
            </w:r>
          </w:p>
        </w:tc>
      </w:tr>
      <w:tr w:rsidR="00A15B67" w14:paraId="36BE5E4B" w14:textId="77777777" w:rsidTr="00A84619">
        <w:trPr>
          <w:jc w:val="center"/>
        </w:trPr>
        <w:tc>
          <w:tcPr>
            <w:tcW w:w="3145" w:type="dxa"/>
          </w:tcPr>
          <w:p w14:paraId="73729757" w14:textId="77777777" w:rsidR="00A15B67" w:rsidRDefault="00A15B67" w:rsidP="00A56573">
            <w:pPr>
              <w:pStyle w:val="TAL"/>
              <w:keepNext w:val="0"/>
              <w:keepLines w:val="0"/>
              <w:widowControl w:val="0"/>
              <w:rPr>
                <w:rFonts w:cs="Arial"/>
                <w:szCs w:val="18"/>
              </w:rPr>
            </w:pPr>
            <w:r>
              <w:rPr>
                <w:rFonts w:cs="Arial"/>
                <w:szCs w:val="18"/>
              </w:rPr>
              <w:t>UE Speed</w:t>
            </w:r>
          </w:p>
        </w:tc>
        <w:tc>
          <w:tcPr>
            <w:tcW w:w="4320" w:type="dxa"/>
          </w:tcPr>
          <w:p w14:paraId="0E24D9A6" w14:textId="77777777" w:rsidR="00A15B67" w:rsidRDefault="00A15B67" w:rsidP="00A56573">
            <w:pPr>
              <w:pStyle w:val="TAL"/>
              <w:keepNext w:val="0"/>
              <w:keepLines w:val="0"/>
              <w:widowControl w:val="0"/>
              <w:rPr>
                <w:rFonts w:cs="Arial"/>
                <w:szCs w:val="18"/>
                <w:lang w:eastAsia="zh-CN"/>
              </w:rPr>
            </w:pPr>
            <w:r>
              <w:rPr>
                <w:rFonts w:cs="Arial"/>
                <w:szCs w:val="18"/>
                <w:lang w:eastAsia="zh-CN"/>
              </w:rPr>
              <w:t>30 Km/h, 60 Km/h</w:t>
            </w:r>
          </w:p>
        </w:tc>
      </w:tr>
      <w:tr w:rsidR="00A15B67" w14:paraId="18DDAB1F" w14:textId="77777777" w:rsidTr="00A84619">
        <w:trPr>
          <w:jc w:val="center"/>
        </w:trPr>
        <w:tc>
          <w:tcPr>
            <w:tcW w:w="3145" w:type="dxa"/>
          </w:tcPr>
          <w:p w14:paraId="4034246F" w14:textId="77777777" w:rsidR="00A15B67" w:rsidRDefault="00A15B67" w:rsidP="00A56573">
            <w:pPr>
              <w:pStyle w:val="TAL"/>
              <w:keepNext w:val="0"/>
              <w:keepLines w:val="0"/>
              <w:widowControl w:val="0"/>
              <w:rPr>
                <w:rFonts w:cs="Arial"/>
                <w:szCs w:val="18"/>
              </w:rPr>
            </w:pPr>
            <w:r>
              <w:rPr>
                <w:rFonts w:cs="Arial"/>
                <w:szCs w:val="18"/>
              </w:rPr>
              <w:t>UE distribution</w:t>
            </w:r>
          </w:p>
        </w:tc>
        <w:tc>
          <w:tcPr>
            <w:tcW w:w="4320" w:type="dxa"/>
          </w:tcPr>
          <w:p w14:paraId="2B669137" w14:textId="77777777" w:rsidR="00A15B67" w:rsidRDefault="00A15B67" w:rsidP="00A56573">
            <w:pPr>
              <w:pStyle w:val="TAL"/>
              <w:keepNext w:val="0"/>
              <w:keepLines w:val="0"/>
              <w:widowControl w:val="0"/>
              <w:rPr>
                <w:rFonts w:cs="Arial"/>
                <w:szCs w:val="18"/>
                <w:lang w:eastAsia="zh-CN"/>
              </w:rPr>
            </w:pPr>
            <w:r>
              <w:rPr>
                <w:rFonts w:eastAsia="SimSun" w:cs="Arial"/>
                <w:color w:val="000000"/>
                <w:szCs w:val="18"/>
                <w:lang w:val="en-US" w:eastAsia="zh-CN"/>
              </w:rPr>
              <w:t>100% outdoor (in vehicle)</w:t>
            </w:r>
          </w:p>
        </w:tc>
      </w:tr>
      <w:tr w:rsidR="00A15B67" w14:paraId="3A1CAE27" w14:textId="77777777" w:rsidTr="00A84619">
        <w:trPr>
          <w:jc w:val="center"/>
        </w:trPr>
        <w:tc>
          <w:tcPr>
            <w:tcW w:w="3145" w:type="dxa"/>
          </w:tcPr>
          <w:p w14:paraId="0AFA8A53" w14:textId="77777777" w:rsidR="00A15B67" w:rsidRDefault="00A15B67" w:rsidP="00A56573">
            <w:pPr>
              <w:pStyle w:val="TAL"/>
              <w:keepNext w:val="0"/>
              <w:keepLines w:val="0"/>
              <w:widowControl w:val="0"/>
              <w:rPr>
                <w:rFonts w:cs="Arial"/>
                <w:szCs w:val="18"/>
              </w:rPr>
            </w:pPr>
            <w:r>
              <w:rPr>
                <w:rFonts w:cs="Arial"/>
                <w:szCs w:val="18"/>
              </w:rPr>
              <w:t>BS Antenna Configuration</w:t>
            </w:r>
          </w:p>
        </w:tc>
        <w:tc>
          <w:tcPr>
            <w:tcW w:w="4320" w:type="dxa"/>
          </w:tcPr>
          <w:p w14:paraId="48993F42" w14:textId="77777777" w:rsidR="00A15B67" w:rsidRPr="00EB4A44" w:rsidRDefault="00A15B67" w:rsidP="00A56573">
            <w:pPr>
              <w:keepNext/>
              <w:keepLines/>
              <w:spacing w:after="0"/>
              <w:jc w:val="left"/>
              <w:rPr>
                <w:rFonts w:cs="Arial"/>
                <w:color w:val="000000"/>
                <w:sz w:val="18"/>
                <w:szCs w:val="18"/>
                <w:lang w:val="fr-FR"/>
              </w:rPr>
            </w:pPr>
            <w:r>
              <w:rPr>
                <w:rFonts w:cs="Arial"/>
                <w:color w:val="000000"/>
                <w:sz w:val="18"/>
                <w:szCs w:val="18"/>
                <w:lang w:val="fr-FR"/>
              </w:rPr>
              <w:t>(8,4,2,1,1,2,4), (</w:t>
            </w:r>
            <w:proofErr w:type="spellStart"/>
            <w:proofErr w:type="gramStart"/>
            <w:r>
              <w:rPr>
                <w:rFonts w:cs="Arial"/>
                <w:color w:val="000000"/>
                <w:sz w:val="18"/>
                <w:szCs w:val="18"/>
                <w:lang w:val="fr-FR"/>
              </w:rPr>
              <w:t>dH,dV</w:t>
            </w:r>
            <w:proofErr w:type="spellEnd"/>
            <w:proofErr w:type="gramEnd"/>
            <w:r>
              <w:rPr>
                <w:rFonts w:cs="Arial"/>
                <w:color w:val="000000"/>
                <w:sz w:val="18"/>
                <w:szCs w:val="18"/>
                <w:lang w:val="fr-FR"/>
              </w:rPr>
              <w:t>) = (0.5, 0.8)</w:t>
            </w:r>
            <w:r>
              <w:rPr>
                <w:rFonts w:cs="Arial"/>
                <w:color w:val="000000"/>
                <w:sz w:val="18"/>
                <w:szCs w:val="18"/>
              </w:rPr>
              <w:t>λ</w:t>
            </w:r>
          </w:p>
        </w:tc>
      </w:tr>
      <w:tr w:rsidR="00A15B67" w14:paraId="79B26BD9" w14:textId="77777777" w:rsidTr="00A84619">
        <w:trPr>
          <w:jc w:val="center"/>
        </w:trPr>
        <w:tc>
          <w:tcPr>
            <w:tcW w:w="3145" w:type="dxa"/>
          </w:tcPr>
          <w:p w14:paraId="7951EC93" w14:textId="77777777" w:rsidR="00A15B67" w:rsidRDefault="00A15B67" w:rsidP="00A56573">
            <w:pPr>
              <w:pStyle w:val="TAL"/>
              <w:keepNext w:val="0"/>
              <w:keepLines w:val="0"/>
              <w:widowControl w:val="0"/>
              <w:rPr>
                <w:rFonts w:cs="Arial"/>
                <w:szCs w:val="18"/>
              </w:rPr>
            </w:pPr>
            <w:r w:rsidRPr="00FB49B6">
              <w:rPr>
                <w:rFonts w:eastAsia="Microsoft YaHei UI" w:cs="Arial"/>
                <w:color w:val="000000"/>
                <w:szCs w:val="18"/>
              </w:rPr>
              <w:t>BS Antenna radiation pattern</w:t>
            </w:r>
          </w:p>
        </w:tc>
        <w:tc>
          <w:tcPr>
            <w:tcW w:w="4320" w:type="dxa"/>
          </w:tcPr>
          <w:p w14:paraId="56EDBE82" w14:textId="77777777" w:rsidR="00A15B67" w:rsidRDefault="00A15B67" w:rsidP="00A56573">
            <w:pPr>
              <w:pStyle w:val="TAL"/>
              <w:keepNext w:val="0"/>
              <w:keepLines w:val="0"/>
              <w:widowControl w:val="0"/>
              <w:rPr>
                <w:rFonts w:eastAsia="Microsoft YaHei UI" w:cs="Arial"/>
                <w:color w:val="000000"/>
                <w:szCs w:val="18"/>
                <w:lang w:eastAsia="zh-CN"/>
              </w:rPr>
            </w:pPr>
            <w:r>
              <w:rPr>
                <w:rFonts w:cs="Arial"/>
                <w:szCs w:val="18"/>
              </w:rPr>
              <w:t>3-sector antenna radiation pattern</w:t>
            </w:r>
          </w:p>
        </w:tc>
      </w:tr>
      <w:tr w:rsidR="00A15B67" w14:paraId="4B9D3818" w14:textId="77777777" w:rsidTr="00A84619">
        <w:trPr>
          <w:jc w:val="center"/>
        </w:trPr>
        <w:tc>
          <w:tcPr>
            <w:tcW w:w="3145" w:type="dxa"/>
          </w:tcPr>
          <w:p w14:paraId="4CE04FE1"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UE Antenna Configuration</w:t>
            </w:r>
          </w:p>
        </w:tc>
        <w:tc>
          <w:tcPr>
            <w:tcW w:w="4320" w:type="dxa"/>
          </w:tcPr>
          <w:p w14:paraId="546541E1" w14:textId="77777777" w:rsidR="00A15B67" w:rsidRPr="003D09ED" w:rsidRDefault="00A15B67" w:rsidP="00A56573">
            <w:pPr>
              <w:widowControl w:val="0"/>
              <w:spacing w:after="0"/>
              <w:jc w:val="left"/>
              <w:rPr>
                <w:rFonts w:cs="Arial"/>
                <w:color w:val="000000"/>
                <w:sz w:val="18"/>
                <w:szCs w:val="18"/>
                <w:lang w:val="en-US"/>
              </w:rPr>
            </w:pPr>
            <w:r>
              <w:rPr>
                <w:rFonts w:cs="Arial"/>
                <w:color w:val="000000"/>
                <w:sz w:val="18"/>
                <w:szCs w:val="18"/>
              </w:rPr>
              <w:t>(1,1,2,1,1,1,1), (</w:t>
            </w:r>
            <w:proofErr w:type="spellStart"/>
            <w:proofErr w:type="gramStart"/>
            <w:r>
              <w:rPr>
                <w:rFonts w:cs="Arial"/>
                <w:color w:val="000000"/>
                <w:sz w:val="18"/>
                <w:szCs w:val="18"/>
              </w:rPr>
              <w:t>dH,dV</w:t>
            </w:r>
            <w:proofErr w:type="spellEnd"/>
            <w:proofErr w:type="gramEnd"/>
            <w:r>
              <w:rPr>
                <w:rFonts w:cs="Arial"/>
                <w:color w:val="000000"/>
                <w:sz w:val="18"/>
                <w:szCs w:val="18"/>
              </w:rPr>
              <w:t>) = (0.5, 0.5)λ</w:t>
            </w:r>
          </w:p>
        </w:tc>
      </w:tr>
      <w:tr w:rsidR="00A15B67" w14:paraId="137A8E3F" w14:textId="77777777" w:rsidTr="00A84619">
        <w:trPr>
          <w:jc w:val="center"/>
        </w:trPr>
        <w:tc>
          <w:tcPr>
            <w:tcW w:w="3145" w:type="dxa"/>
          </w:tcPr>
          <w:p w14:paraId="697DC503" w14:textId="77777777" w:rsidR="00A15B67" w:rsidRDefault="00A15B67" w:rsidP="00A56573">
            <w:pPr>
              <w:pStyle w:val="TAL"/>
              <w:keepNext w:val="0"/>
              <w:keepLines w:val="0"/>
              <w:widowControl w:val="0"/>
              <w:rPr>
                <w:rFonts w:cs="Arial"/>
                <w:szCs w:val="18"/>
              </w:rPr>
            </w:pPr>
            <w:r w:rsidRPr="003D09ED">
              <w:rPr>
                <w:rFonts w:eastAsia="Microsoft YaHei UI" w:cs="Arial"/>
                <w:color w:val="000000"/>
                <w:szCs w:val="18"/>
              </w:rPr>
              <w:t>UE Antenna radiation pattern</w:t>
            </w:r>
          </w:p>
        </w:tc>
        <w:tc>
          <w:tcPr>
            <w:tcW w:w="4320" w:type="dxa"/>
          </w:tcPr>
          <w:p w14:paraId="18FBEB32" w14:textId="77777777" w:rsidR="00A15B67" w:rsidRDefault="00A15B67" w:rsidP="00A56573">
            <w:pPr>
              <w:pStyle w:val="TAL"/>
              <w:keepNext w:val="0"/>
              <w:keepLines w:val="0"/>
              <w:widowControl w:val="0"/>
              <w:rPr>
                <w:rFonts w:eastAsia="Microsoft YaHei UI" w:cs="Arial"/>
                <w:color w:val="000000"/>
                <w:szCs w:val="18"/>
                <w:lang w:eastAsia="zh-CN"/>
              </w:rPr>
            </w:pPr>
            <w:r>
              <w:rPr>
                <w:rFonts w:eastAsia="Microsoft YaHei UI" w:cs="Arial"/>
                <w:color w:val="000000"/>
                <w:szCs w:val="18"/>
                <w:lang w:eastAsia="zh-CN"/>
              </w:rPr>
              <w:t>Omni-direction</w:t>
            </w:r>
          </w:p>
        </w:tc>
      </w:tr>
      <w:tr w:rsidR="00A15B67" w14:paraId="76342850" w14:textId="77777777" w:rsidTr="00A84619">
        <w:trPr>
          <w:jc w:val="center"/>
        </w:trPr>
        <w:tc>
          <w:tcPr>
            <w:tcW w:w="3145" w:type="dxa"/>
          </w:tcPr>
          <w:p w14:paraId="5FAFB963" w14:textId="77777777" w:rsidR="00A15B67" w:rsidRDefault="00A15B67" w:rsidP="00A56573">
            <w:pPr>
              <w:pStyle w:val="TAL"/>
              <w:keepNext w:val="0"/>
              <w:keepLines w:val="0"/>
              <w:widowControl w:val="0"/>
              <w:rPr>
                <w:rFonts w:eastAsia="Microsoft YaHei UI" w:cs="Arial"/>
                <w:color w:val="000000"/>
                <w:szCs w:val="18"/>
              </w:rPr>
            </w:pPr>
            <w:r>
              <w:rPr>
                <w:rFonts w:cs="Arial"/>
                <w:szCs w:val="18"/>
              </w:rPr>
              <w:t>BS Tx Power</w:t>
            </w:r>
          </w:p>
        </w:tc>
        <w:tc>
          <w:tcPr>
            <w:tcW w:w="4320" w:type="dxa"/>
          </w:tcPr>
          <w:p w14:paraId="7367F523" w14:textId="77777777" w:rsidR="00A15B67" w:rsidRDefault="00A15B67" w:rsidP="00A56573">
            <w:pPr>
              <w:pStyle w:val="TAL"/>
              <w:keepNext w:val="0"/>
              <w:keepLines w:val="0"/>
              <w:widowControl w:val="0"/>
              <w:rPr>
                <w:rFonts w:cs="Arial"/>
                <w:szCs w:val="18"/>
              </w:rPr>
            </w:pPr>
            <w:r>
              <w:rPr>
                <w:rFonts w:eastAsia="SimSun" w:cs="Arial"/>
                <w:color w:val="000000"/>
                <w:szCs w:val="18"/>
                <w:lang w:eastAsia="zh-CN"/>
              </w:rPr>
              <w:t>44 dBm</w:t>
            </w:r>
          </w:p>
        </w:tc>
      </w:tr>
      <w:tr w:rsidR="00A15B67" w14:paraId="1AEF4331" w14:textId="77777777" w:rsidTr="00A84619">
        <w:trPr>
          <w:jc w:val="center"/>
        </w:trPr>
        <w:tc>
          <w:tcPr>
            <w:tcW w:w="3145" w:type="dxa"/>
          </w:tcPr>
          <w:p w14:paraId="49FB74C8" w14:textId="77777777" w:rsidR="00A15B67" w:rsidRPr="00D80D37" w:rsidRDefault="00A15B67" w:rsidP="00A56573">
            <w:pPr>
              <w:pStyle w:val="TAL"/>
              <w:keepNext w:val="0"/>
              <w:keepLines w:val="0"/>
              <w:widowControl w:val="0"/>
              <w:rPr>
                <w:rFonts w:cs="Arial"/>
                <w:szCs w:val="18"/>
              </w:rPr>
            </w:pPr>
            <w:r w:rsidRPr="00D80D37">
              <w:rPr>
                <w:rFonts w:cs="Arial"/>
                <w:szCs w:val="18"/>
              </w:rPr>
              <w:t>UE receiver Noise Figure</w:t>
            </w:r>
          </w:p>
        </w:tc>
        <w:tc>
          <w:tcPr>
            <w:tcW w:w="4320" w:type="dxa"/>
          </w:tcPr>
          <w:p w14:paraId="4EBBEFE7" w14:textId="77777777" w:rsidR="00A15B67" w:rsidRDefault="00A15B67" w:rsidP="00A56573">
            <w:pPr>
              <w:pStyle w:val="TAL"/>
              <w:keepNext w:val="0"/>
              <w:keepLines w:val="0"/>
              <w:widowControl w:val="0"/>
              <w:rPr>
                <w:rFonts w:cs="Arial"/>
                <w:szCs w:val="18"/>
              </w:rPr>
            </w:pPr>
            <w:r>
              <w:rPr>
                <w:rFonts w:eastAsia="SimSun" w:cs="Arial"/>
                <w:color w:val="000000"/>
                <w:szCs w:val="18"/>
                <w:lang w:eastAsia="zh-CN"/>
              </w:rPr>
              <w:t>9 dB</w:t>
            </w:r>
          </w:p>
        </w:tc>
      </w:tr>
      <w:tr w:rsidR="00A15B67" w14:paraId="380B9CE9" w14:textId="77777777" w:rsidTr="00A84619">
        <w:trPr>
          <w:jc w:val="center"/>
        </w:trPr>
        <w:tc>
          <w:tcPr>
            <w:tcW w:w="3145" w:type="dxa"/>
          </w:tcPr>
          <w:p w14:paraId="67F17335" w14:textId="77777777" w:rsidR="00A15B67" w:rsidRPr="00D80D37" w:rsidRDefault="00A15B67" w:rsidP="00A56573">
            <w:pPr>
              <w:pStyle w:val="TAL"/>
              <w:keepNext w:val="0"/>
              <w:keepLines w:val="0"/>
              <w:widowControl w:val="0"/>
              <w:rPr>
                <w:rFonts w:cs="Arial"/>
                <w:szCs w:val="18"/>
              </w:rPr>
            </w:pPr>
            <w:r w:rsidRPr="00D80D37">
              <w:rPr>
                <w:rFonts w:cs="Arial"/>
                <w:szCs w:val="18"/>
              </w:rPr>
              <w:t>BS Antenna height</w:t>
            </w:r>
          </w:p>
        </w:tc>
        <w:tc>
          <w:tcPr>
            <w:tcW w:w="4320" w:type="dxa"/>
          </w:tcPr>
          <w:p w14:paraId="34DDB23D" w14:textId="77777777" w:rsidR="00A15B67" w:rsidRDefault="00A15B67" w:rsidP="00A56573">
            <w:pPr>
              <w:pStyle w:val="TAL"/>
              <w:keepNext w:val="0"/>
              <w:keepLines w:val="0"/>
              <w:widowControl w:val="0"/>
              <w:rPr>
                <w:rFonts w:cs="Arial"/>
                <w:szCs w:val="18"/>
              </w:rPr>
            </w:pPr>
            <w:r>
              <w:rPr>
                <w:rFonts w:eastAsia="SimSun" w:cs="Arial"/>
                <w:color w:val="000000"/>
                <w:szCs w:val="18"/>
                <w:lang w:eastAsia="zh-CN"/>
              </w:rPr>
              <w:t>25 m</w:t>
            </w:r>
          </w:p>
        </w:tc>
      </w:tr>
      <w:tr w:rsidR="00A15B67" w14:paraId="19892598" w14:textId="77777777" w:rsidTr="00A84619">
        <w:trPr>
          <w:jc w:val="center"/>
        </w:trPr>
        <w:tc>
          <w:tcPr>
            <w:tcW w:w="3145" w:type="dxa"/>
          </w:tcPr>
          <w:p w14:paraId="308F6CD0" w14:textId="77777777" w:rsidR="00A15B67" w:rsidRPr="00D80D37" w:rsidRDefault="00A15B67" w:rsidP="00A56573">
            <w:pPr>
              <w:pStyle w:val="TAL"/>
              <w:keepNext w:val="0"/>
              <w:keepLines w:val="0"/>
              <w:widowControl w:val="0"/>
              <w:rPr>
                <w:rFonts w:cs="Arial"/>
                <w:szCs w:val="18"/>
              </w:rPr>
            </w:pPr>
            <w:r w:rsidRPr="00D80D37">
              <w:rPr>
                <w:rFonts w:cs="Arial"/>
                <w:szCs w:val="18"/>
              </w:rPr>
              <w:t>UE Antenna height</w:t>
            </w:r>
          </w:p>
        </w:tc>
        <w:tc>
          <w:tcPr>
            <w:tcW w:w="4320" w:type="dxa"/>
          </w:tcPr>
          <w:p w14:paraId="094E3D0F" w14:textId="77777777" w:rsidR="00A15B67" w:rsidRDefault="00A15B67" w:rsidP="00A56573">
            <w:pPr>
              <w:pStyle w:val="TAL"/>
              <w:keepNext w:val="0"/>
              <w:keepLines w:val="0"/>
              <w:widowControl w:val="0"/>
              <w:rPr>
                <w:rFonts w:cs="Arial"/>
                <w:szCs w:val="18"/>
              </w:rPr>
            </w:pPr>
            <w:r>
              <w:rPr>
                <w:rFonts w:eastAsia="SimSun" w:cs="Arial"/>
                <w:color w:val="000000"/>
                <w:szCs w:val="18"/>
                <w:lang w:eastAsia="zh-CN"/>
              </w:rPr>
              <w:t>1.5 m</w:t>
            </w:r>
          </w:p>
        </w:tc>
      </w:tr>
      <w:tr w:rsidR="00A15B67" w14:paraId="3D775963" w14:textId="77777777" w:rsidTr="00A84619">
        <w:trPr>
          <w:jc w:val="center"/>
        </w:trPr>
        <w:tc>
          <w:tcPr>
            <w:tcW w:w="3145" w:type="dxa"/>
          </w:tcPr>
          <w:p w14:paraId="3D73F416" w14:textId="77777777" w:rsidR="00A15B67" w:rsidRPr="00D80D37" w:rsidRDefault="00A15B67" w:rsidP="00A56573">
            <w:pPr>
              <w:pStyle w:val="TAL"/>
              <w:keepNext w:val="0"/>
              <w:keepLines w:val="0"/>
              <w:widowControl w:val="0"/>
              <w:rPr>
                <w:rFonts w:cs="Arial"/>
                <w:szCs w:val="18"/>
              </w:rPr>
            </w:pPr>
            <w:r w:rsidRPr="00D80D37">
              <w:rPr>
                <w:rFonts w:cs="Arial"/>
                <w:szCs w:val="18"/>
              </w:rPr>
              <w:t>Spatial consistency</w:t>
            </w:r>
          </w:p>
        </w:tc>
        <w:tc>
          <w:tcPr>
            <w:tcW w:w="4320" w:type="dxa"/>
          </w:tcPr>
          <w:p w14:paraId="2467CEDA" w14:textId="6DF4743B" w:rsidR="00A15B67" w:rsidRPr="008544F2" w:rsidRDefault="00A15B67" w:rsidP="00A56573">
            <w:pPr>
              <w:widowControl w:val="0"/>
              <w:spacing w:after="0"/>
              <w:jc w:val="left"/>
              <w:rPr>
                <w:rFonts w:cs="Arial"/>
                <w:sz w:val="18"/>
                <w:szCs w:val="18"/>
              </w:rPr>
            </w:pPr>
            <w:r>
              <w:rPr>
                <w:rFonts w:cs="Arial"/>
                <w:sz w:val="18"/>
                <w:szCs w:val="18"/>
              </w:rPr>
              <w:t>Procedure A in TR 38.901 [</w:t>
            </w:r>
            <w:r w:rsidR="00DF0F9D">
              <w:rPr>
                <w:rFonts w:cs="Arial"/>
                <w:sz w:val="18"/>
                <w:szCs w:val="18"/>
              </w:rPr>
              <w:t>5</w:t>
            </w:r>
            <w:r>
              <w:rPr>
                <w:rFonts w:cs="Arial"/>
                <w:sz w:val="18"/>
                <w:szCs w:val="18"/>
              </w:rPr>
              <w:t>]</w:t>
            </w:r>
          </w:p>
        </w:tc>
      </w:tr>
      <w:tr w:rsidR="00A15B67" w14:paraId="747D2650" w14:textId="77777777" w:rsidTr="00A84619">
        <w:trPr>
          <w:jc w:val="center"/>
        </w:trPr>
        <w:tc>
          <w:tcPr>
            <w:tcW w:w="3145" w:type="dxa"/>
          </w:tcPr>
          <w:p w14:paraId="26ACFCCA" w14:textId="77777777" w:rsidR="00A15B67" w:rsidRDefault="00A15B67" w:rsidP="00A56573">
            <w:pPr>
              <w:pStyle w:val="TAL"/>
              <w:keepNext w:val="0"/>
              <w:keepLines w:val="0"/>
              <w:widowControl w:val="0"/>
              <w:rPr>
                <w:rFonts w:cs="Arial"/>
                <w:szCs w:val="18"/>
              </w:rPr>
            </w:pPr>
            <w:r>
              <w:rPr>
                <w:rFonts w:cs="Arial"/>
                <w:szCs w:val="18"/>
              </w:rPr>
              <w:t>UE trajectory model</w:t>
            </w:r>
          </w:p>
        </w:tc>
        <w:tc>
          <w:tcPr>
            <w:tcW w:w="4320" w:type="dxa"/>
          </w:tcPr>
          <w:p w14:paraId="556A9258" w14:textId="77777777" w:rsidR="00A15B67" w:rsidRDefault="00A15B67" w:rsidP="00A56573">
            <w:pPr>
              <w:pStyle w:val="TAL"/>
              <w:keepNext w:val="0"/>
              <w:keepLines w:val="0"/>
              <w:widowControl w:val="0"/>
              <w:rPr>
                <w:rFonts w:cs="Arial"/>
                <w:szCs w:val="18"/>
                <w:lang w:eastAsia="zh-CN"/>
              </w:rPr>
            </w:pPr>
            <w:r>
              <w:rPr>
                <w:rFonts w:cs="Arial"/>
                <w:szCs w:val="18"/>
                <w:lang w:eastAsia="zh-CN"/>
              </w:rPr>
              <w:t>Option 1 (</w:t>
            </w:r>
            <w:r>
              <w:t>Linear trajectory model with random direction change</w:t>
            </w:r>
            <w:r>
              <w:rPr>
                <w:rFonts w:cs="Arial"/>
                <w:szCs w:val="18"/>
                <w:lang w:eastAsia="zh-CN"/>
              </w:rPr>
              <w:t>)</w:t>
            </w:r>
          </w:p>
        </w:tc>
      </w:tr>
      <w:tr w:rsidR="00A15B67" w14:paraId="0A59989A" w14:textId="77777777" w:rsidTr="00A84619">
        <w:trPr>
          <w:jc w:val="center"/>
        </w:trPr>
        <w:tc>
          <w:tcPr>
            <w:tcW w:w="3145" w:type="dxa"/>
          </w:tcPr>
          <w:p w14:paraId="0033BDEF" w14:textId="77777777" w:rsidR="00A15B67" w:rsidRDefault="00A15B67" w:rsidP="00A56573">
            <w:pPr>
              <w:pStyle w:val="TAL"/>
              <w:keepNext w:val="0"/>
              <w:keepLines w:val="0"/>
              <w:widowControl w:val="0"/>
              <w:rPr>
                <w:rFonts w:cs="Arial"/>
                <w:szCs w:val="18"/>
              </w:rPr>
            </w:pPr>
            <w:r>
              <w:rPr>
                <w:rFonts w:cs="Arial"/>
                <w:szCs w:val="18"/>
              </w:rPr>
              <w:t>LOS Update</w:t>
            </w:r>
          </w:p>
        </w:tc>
        <w:tc>
          <w:tcPr>
            <w:tcW w:w="4320" w:type="dxa"/>
          </w:tcPr>
          <w:p w14:paraId="5C0A1878" w14:textId="77777777" w:rsidR="00A15B67" w:rsidRDefault="00A15B67" w:rsidP="00A56573">
            <w:pPr>
              <w:pStyle w:val="TAL"/>
              <w:keepNext w:val="0"/>
              <w:keepLines w:val="0"/>
              <w:widowControl w:val="0"/>
              <w:rPr>
                <w:rFonts w:cs="Arial"/>
                <w:szCs w:val="18"/>
                <w:lang w:eastAsia="zh-CN"/>
              </w:rPr>
            </w:pPr>
            <w:r>
              <w:rPr>
                <w:rFonts w:cs="Arial"/>
                <w:szCs w:val="18"/>
                <w:lang w:eastAsia="zh-CN"/>
              </w:rPr>
              <w:t>LOS Soft</w:t>
            </w:r>
          </w:p>
        </w:tc>
      </w:tr>
      <w:tr w:rsidR="00A15B67" w14:paraId="3D91F04E" w14:textId="77777777" w:rsidTr="00A84619">
        <w:trPr>
          <w:jc w:val="center"/>
        </w:trPr>
        <w:tc>
          <w:tcPr>
            <w:tcW w:w="3145" w:type="dxa"/>
          </w:tcPr>
          <w:p w14:paraId="2A40081D" w14:textId="77777777" w:rsidR="00A15B67" w:rsidRDefault="00A15B67" w:rsidP="00A56573">
            <w:pPr>
              <w:pStyle w:val="TAL"/>
              <w:keepNext w:val="0"/>
              <w:keepLines w:val="0"/>
              <w:widowControl w:val="0"/>
              <w:rPr>
                <w:rFonts w:cs="Arial"/>
                <w:szCs w:val="18"/>
              </w:rPr>
            </w:pPr>
            <w:r>
              <w:t>Number of Beams</w:t>
            </w:r>
          </w:p>
        </w:tc>
        <w:tc>
          <w:tcPr>
            <w:tcW w:w="4320" w:type="dxa"/>
          </w:tcPr>
          <w:p w14:paraId="758414E7" w14:textId="77777777" w:rsidR="00A15B67" w:rsidRDefault="00A15B67" w:rsidP="00A56573">
            <w:pPr>
              <w:pStyle w:val="TAL"/>
              <w:keepNext w:val="0"/>
              <w:keepLines w:val="0"/>
              <w:widowControl w:val="0"/>
              <w:rPr>
                <w:rFonts w:cs="Arial"/>
                <w:szCs w:val="18"/>
                <w:lang w:eastAsia="zh-CN"/>
              </w:rPr>
            </w:pPr>
            <w:r>
              <w:rPr>
                <w:rFonts w:cs="Arial"/>
                <w:szCs w:val="18"/>
                <w:lang w:eastAsia="zh-CN"/>
              </w:rPr>
              <w:t>4 Tx Beams (4 Azimuth angles x 1 Elevation angle)</w:t>
            </w:r>
          </w:p>
          <w:p w14:paraId="6722CFFC" w14:textId="77777777" w:rsidR="00A15B67" w:rsidRDefault="00A15B67" w:rsidP="00A56573">
            <w:pPr>
              <w:pStyle w:val="TAL"/>
              <w:keepNext w:val="0"/>
              <w:keepLines w:val="0"/>
              <w:widowControl w:val="0"/>
              <w:rPr>
                <w:rFonts w:cs="Arial"/>
                <w:szCs w:val="18"/>
                <w:lang w:eastAsia="zh-CN"/>
              </w:rPr>
            </w:pPr>
            <w:r>
              <w:rPr>
                <w:rFonts w:cs="Arial"/>
                <w:szCs w:val="18"/>
                <w:lang w:eastAsia="zh-CN"/>
              </w:rPr>
              <w:t>1 Rx Beam (1 Azimuth angle x 1 Elevation angle)</w:t>
            </w:r>
          </w:p>
        </w:tc>
      </w:tr>
      <w:tr w:rsidR="00A15B67" w14:paraId="576A1BE9" w14:textId="77777777" w:rsidTr="00A84619">
        <w:trPr>
          <w:jc w:val="center"/>
        </w:trPr>
        <w:tc>
          <w:tcPr>
            <w:tcW w:w="3145" w:type="dxa"/>
          </w:tcPr>
          <w:p w14:paraId="22BCC08C" w14:textId="77777777" w:rsidR="00A15B67" w:rsidRDefault="00A15B67" w:rsidP="00A56573">
            <w:pPr>
              <w:pStyle w:val="TAL"/>
              <w:keepNext w:val="0"/>
              <w:keepLines w:val="0"/>
              <w:widowControl w:val="0"/>
            </w:pPr>
            <w:r>
              <w:t>L1-Filtering: Method</w:t>
            </w:r>
          </w:p>
        </w:tc>
        <w:tc>
          <w:tcPr>
            <w:tcW w:w="4320" w:type="dxa"/>
          </w:tcPr>
          <w:p w14:paraId="3E337707" w14:textId="77777777" w:rsidR="00A15B67" w:rsidRDefault="00A15B67" w:rsidP="00A56573">
            <w:pPr>
              <w:pStyle w:val="TAL"/>
              <w:keepNext w:val="0"/>
              <w:keepLines w:val="0"/>
              <w:widowControl w:val="0"/>
              <w:rPr>
                <w:rFonts w:cs="Arial"/>
                <w:szCs w:val="18"/>
                <w:lang w:eastAsia="zh-CN"/>
              </w:rPr>
            </w:pPr>
            <w:r>
              <w:rPr>
                <w:rFonts w:cs="Arial"/>
                <w:szCs w:val="18"/>
                <w:lang w:eastAsia="zh-CN"/>
              </w:rPr>
              <w:t>Non-sliding Averaging</w:t>
            </w:r>
          </w:p>
        </w:tc>
      </w:tr>
      <w:tr w:rsidR="00A15B67" w14:paraId="205793B7" w14:textId="77777777" w:rsidTr="00A84619">
        <w:trPr>
          <w:jc w:val="center"/>
        </w:trPr>
        <w:tc>
          <w:tcPr>
            <w:tcW w:w="3145" w:type="dxa"/>
          </w:tcPr>
          <w:p w14:paraId="1CBDA7B7" w14:textId="77777777" w:rsidR="00A15B67" w:rsidRDefault="00A15B67" w:rsidP="00A56573">
            <w:pPr>
              <w:pStyle w:val="TAL"/>
              <w:keepNext w:val="0"/>
              <w:keepLines w:val="0"/>
              <w:widowControl w:val="0"/>
            </w:pPr>
            <w:r>
              <w:t>L1-Filtering: Filter Window</w:t>
            </w:r>
          </w:p>
        </w:tc>
        <w:tc>
          <w:tcPr>
            <w:tcW w:w="4320" w:type="dxa"/>
          </w:tcPr>
          <w:p w14:paraId="32D7EACD" w14:textId="77777777" w:rsidR="00A15B67" w:rsidRDefault="00A15B67" w:rsidP="00A56573">
            <w:pPr>
              <w:pStyle w:val="TAL"/>
              <w:keepNext w:val="0"/>
              <w:keepLines w:val="0"/>
              <w:widowControl w:val="0"/>
              <w:rPr>
                <w:rFonts w:cs="Arial"/>
                <w:szCs w:val="18"/>
                <w:lang w:eastAsia="zh-CN"/>
              </w:rPr>
            </w:pPr>
            <w:r>
              <w:rPr>
                <w:rFonts w:cs="Arial"/>
                <w:szCs w:val="18"/>
                <w:lang w:eastAsia="zh-CN"/>
              </w:rPr>
              <w:t>5</w:t>
            </w:r>
          </w:p>
        </w:tc>
      </w:tr>
      <w:tr w:rsidR="00A15B67" w14:paraId="4179D90F" w14:textId="77777777" w:rsidTr="00A84619">
        <w:trPr>
          <w:jc w:val="center"/>
        </w:trPr>
        <w:tc>
          <w:tcPr>
            <w:tcW w:w="3145" w:type="dxa"/>
          </w:tcPr>
          <w:p w14:paraId="5ACA93C5" w14:textId="77777777" w:rsidR="00A15B67" w:rsidRDefault="00A15B67" w:rsidP="00A56573">
            <w:pPr>
              <w:pStyle w:val="TAL"/>
              <w:keepNext w:val="0"/>
              <w:keepLines w:val="0"/>
              <w:widowControl w:val="0"/>
            </w:pPr>
            <w:r>
              <w:t>Beam Consolidation:</w:t>
            </w:r>
          </w:p>
          <w:p w14:paraId="2893C090" w14:textId="77777777" w:rsidR="00A15B67" w:rsidRDefault="00A15B67" w:rsidP="00A56573">
            <w:pPr>
              <w:pStyle w:val="TAL"/>
              <w:keepNext w:val="0"/>
              <w:keepLines w:val="0"/>
              <w:widowControl w:val="0"/>
              <w:rPr>
                <w:rFonts w:cs="Arial"/>
                <w:szCs w:val="18"/>
              </w:rPr>
            </w:pPr>
            <w:proofErr w:type="spellStart"/>
            <w:r w:rsidRPr="001C325D">
              <w:t>nrofSS-BlocksToAverage</w:t>
            </w:r>
            <w:proofErr w:type="spellEnd"/>
          </w:p>
        </w:tc>
        <w:tc>
          <w:tcPr>
            <w:tcW w:w="4320" w:type="dxa"/>
          </w:tcPr>
          <w:p w14:paraId="474F1F8A" w14:textId="77777777" w:rsidR="00A15B67" w:rsidRDefault="00A15B67" w:rsidP="00A56573">
            <w:pPr>
              <w:pStyle w:val="TAL"/>
              <w:keepNext w:val="0"/>
              <w:keepLines w:val="0"/>
              <w:widowControl w:val="0"/>
              <w:rPr>
                <w:rFonts w:cs="Arial"/>
                <w:szCs w:val="18"/>
                <w:lang w:eastAsia="zh-CN"/>
              </w:rPr>
            </w:pPr>
            <w:r>
              <w:rPr>
                <w:rFonts w:cs="Arial"/>
                <w:szCs w:val="18"/>
                <w:lang w:eastAsia="zh-CN"/>
              </w:rPr>
              <w:t>1</w:t>
            </w:r>
          </w:p>
        </w:tc>
      </w:tr>
      <w:tr w:rsidR="00A15B67" w14:paraId="272E3C4D" w14:textId="77777777" w:rsidTr="00A84619">
        <w:trPr>
          <w:jc w:val="center"/>
        </w:trPr>
        <w:tc>
          <w:tcPr>
            <w:tcW w:w="3145" w:type="dxa"/>
          </w:tcPr>
          <w:p w14:paraId="7A88EBD0" w14:textId="77777777" w:rsidR="00A15B67" w:rsidRDefault="00A15B67" w:rsidP="00A56573">
            <w:pPr>
              <w:pStyle w:val="TAL"/>
              <w:keepNext w:val="0"/>
              <w:keepLines w:val="0"/>
              <w:widowControl w:val="0"/>
            </w:pPr>
            <w:r>
              <w:t>Beam Consolidation:</w:t>
            </w:r>
          </w:p>
          <w:p w14:paraId="71CB82D2" w14:textId="77777777" w:rsidR="00A15B67" w:rsidRPr="001C325D" w:rsidRDefault="00A15B67" w:rsidP="00A56573">
            <w:pPr>
              <w:pStyle w:val="TAL"/>
              <w:keepNext w:val="0"/>
              <w:keepLines w:val="0"/>
              <w:widowControl w:val="0"/>
            </w:pPr>
            <w:proofErr w:type="spellStart"/>
            <w:r w:rsidRPr="001C325D">
              <w:t>absThreshSS-BlocksConsolidation</w:t>
            </w:r>
            <w:proofErr w:type="spellEnd"/>
          </w:p>
        </w:tc>
        <w:tc>
          <w:tcPr>
            <w:tcW w:w="4320" w:type="dxa"/>
          </w:tcPr>
          <w:p w14:paraId="2766A0A9" w14:textId="77777777" w:rsidR="00A15B67" w:rsidRDefault="00A15B67" w:rsidP="00A56573">
            <w:pPr>
              <w:pStyle w:val="TAL"/>
              <w:keepNext w:val="0"/>
              <w:keepLines w:val="0"/>
              <w:widowControl w:val="0"/>
              <w:rPr>
                <w:rFonts w:cs="Arial"/>
                <w:szCs w:val="18"/>
                <w:lang w:eastAsia="zh-CN"/>
              </w:rPr>
            </w:pPr>
            <w:r>
              <w:rPr>
                <w:rFonts w:cs="Arial"/>
                <w:szCs w:val="18"/>
                <w:lang w:eastAsia="zh-CN"/>
              </w:rPr>
              <w:t>-110 dBm</w:t>
            </w:r>
          </w:p>
        </w:tc>
      </w:tr>
      <w:tr w:rsidR="00A15B67" w14:paraId="5580CFF2" w14:textId="77777777" w:rsidTr="00A84619">
        <w:trPr>
          <w:jc w:val="center"/>
        </w:trPr>
        <w:tc>
          <w:tcPr>
            <w:tcW w:w="3145" w:type="dxa"/>
          </w:tcPr>
          <w:p w14:paraId="33CC25B3" w14:textId="77777777" w:rsidR="00A15B67" w:rsidRPr="001C325D" w:rsidRDefault="00A15B67" w:rsidP="00A56573">
            <w:pPr>
              <w:pStyle w:val="TAL"/>
              <w:keepNext w:val="0"/>
              <w:keepLines w:val="0"/>
              <w:widowControl w:val="0"/>
            </w:pPr>
            <w:r>
              <w:t>L3-Filtering: Filter Coefficient K</w:t>
            </w:r>
          </w:p>
        </w:tc>
        <w:tc>
          <w:tcPr>
            <w:tcW w:w="4320" w:type="dxa"/>
          </w:tcPr>
          <w:p w14:paraId="39CF01B2" w14:textId="77777777" w:rsidR="00A15B67" w:rsidRDefault="00A15B67" w:rsidP="00A56573">
            <w:pPr>
              <w:pStyle w:val="TAL"/>
              <w:keepNext w:val="0"/>
              <w:keepLines w:val="0"/>
              <w:widowControl w:val="0"/>
              <w:rPr>
                <w:rFonts w:cs="Arial"/>
                <w:szCs w:val="18"/>
                <w:lang w:eastAsia="zh-CN"/>
              </w:rPr>
            </w:pPr>
            <w:r>
              <w:rPr>
                <w:rFonts w:cs="Arial"/>
                <w:szCs w:val="18"/>
                <w:lang w:eastAsia="zh-CN"/>
              </w:rPr>
              <w:t>4</w:t>
            </w:r>
          </w:p>
        </w:tc>
      </w:tr>
    </w:tbl>
    <w:p w14:paraId="49B65F4A" w14:textId="77777777" w:rsidR="00A15B67" w:rsidRDefault="00A15B67" w:rsidP="00A56573">
      <w:pPr>
        <w:ind w:left="567" w:hanging="567"/>
        <w:jc w:val="left"/>
        <w:rPr>
          <w:rFonts w:cs="Arial"/>
          <w:lang w:val="en-US"/>
        </w:rPr>
      </w:pPr>
    </w:p>
    <w:p w14:paraId="747274B1" w14:textId="77777777" w:rsidR="00A15B67" w:rsidRPr="001E1B20" w:rsidRDefault="00A15B67" w:rsidP="00A56573">
      <w:pPr>
        <w:pStyle w:val="Heading3"/>
      </w:pPr>
      <w:r>
        <w:t xml:space="preserve">A.2 Simulation assumptions of </w:t>
      </w:r>
      <w:r w:rsidRPr="00CF4F83">
        <w:t>Intra-cell intra-frequency FR</w:t>
      </w:r>
      <w:r>
        <w:t>2</w:t>
      </w:r>
      <w:r w:rsidRPr="00CF4F83">
        <w:t xml:space="preserve"> to FR</w:t>
      </w:r>
      <w:r>
        <w:t>2</w:t>
      </w:r>
      <w:r w:rsidRPr="00CF4F83">
        <w:t xml:space="preserve"> temporal domain case </w:t>
      </w:r>
      <w:r>
        <w:t>A</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5"/>
        <w:gridCol w:w="4500"/>
      </w:tblGrid>
      <w:tr w:rsidR="00A15B67" w14:paraId="3F2FF8B8" w14:textId="77777777" w:rsidTr="00A84619">
        <w:trPr>
          <w:jc w:val="center"/>
        </w:trPr>
        <w:tc>
          <w:tcPr>
            <w:tcW w:w="3055" w:type="dxa"/>
            <w:shd w:val="clear" w:color="auto" w:fill="D9D9D9"/>
          </w:tcPr>
          <w:p w14:paraId="65F3B032" w14:textId="77777777" w:rsidR="00A15B67" w:rsidRDefault="00A15B67" w:rsidP="00A56573">
            <w:pPr>
              <w:pStyle w:val="TAH"/>
              <w:keepNext w:val="0"/>
              <w:keepLines w:val="0"/>
              <w:widowControl w:val="0"/>
              <w:jc w:val="left"/>
              <w:rPr>
                <w:rFonts w:cs="Arial"/>
                <w:szCs w:val="18"/>
              </w:rPr>
            </w:pPr>
            <w:r>
              <w:rPr>
                <w:rFonts w:cs="Arial"/>
                <w:szCs w:val="18"/>
              </w:rPr>
              <w:t>Parameter</w:t>
            </w:r>
          </w:p>
        </w:tc>
        <w:tc>
          <w:tcPr>
            <w:tcW w:w="4500" w:type="dxa"/>
            <w:shd w:val="clear" w:color="auto" w:fill="D9D9D9"/>
          </w:tcPr>
          <w:p w14:paraId="50BB5EC8" w14:textId="77777777" w:rsidR="00A15B67" w:rsidRDefault="00A15B67" w:rsidP="00A56573">
            <w:pPr>
              <w:pStyle w:val="TAH"/>
              <w:keepNext w:val="0"/>
              <w:keepLines w:val="0"/>
              <w:widowControl w:val="0"/>
              <w:jc w:val="left"/>
              <w:rPr>
                <w:rFonts w:eastAsiaTheme="minorEastAsia" w:cs="Arial"/>
                <w:szCs w:val="18"/>
                <w:lang w:eastAsia="zh-CN"/>
              </w:rPr>
            </w:pPr>
            <w:r>
              <w:rPr>
                <w:rFonts w:eastAsiaTheme="minorEastAsia" w:cs="Arial"/>
                <w:szCs w:val="18"/>
                <w:lang w:eastAsia="zh-CN"/>
              </w:rPr>
              <w:t>Value</w:t>
            </w:r>
          </w:p>
        </w:tc>
      </w:tr>
      <w:tr w:rsidR="00A15B67" w14:paraId="4EBBCD7D" w14:textId="77777777" w:rsidTr="00A84619">
        <w:trPr>
          <w:jc w:val="center"/>
        </w:trPr>
        <w:tc>
          <w:tcPr>
            <w:tcW w:w="3055" w:type="dxa"/>
          </w:tcPr>
          <w:p w14:paraId="2E65916C"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Frequency Range</w:t>
            </w:r>
          </w:p>
        </w:tc>
        <w:tc>
          <w:tcPr>
            <w:tcW w:w="4500" w:type="dxa"/>
          </w:tcPr>
          <w:p w14:paraId="0988A944" w14:textId="77777777" w:rsidR="00A15B67" w:rsidRDefault="00A15B67" w:rsidP="00A56573">
            <w:pPr>
              <w:pStyle w:val="TAC"/>
              <w:jc w:val="left"/>
            </w:pPr>
            <w:r>
              <w:t>FR2 – 30 GHz</w:t>
            </w:r>
          </w:p>
          <w:p w14:paraId="5AD23EB0" w14:textId="77777777" w:rsidR="00A15B67" w:rsidRDefault="00A15B67" w:rsidP="00A56573">
            <w:pPr>
              <w:pStyle w:val="TAL"/>
              <w:keepNext w:val="0"/>
              <w:keepLines w:val="0"/>
              <w:widowControl w:val="0"/>
              <w:rPr>
                <w:rFonts w:eastAsia="Microsoft YaHei UI" w:cs="Arial"/>
                <w:color w:val="000000"/>
                <w:szCs w:val="18"/>
                <w:lang w:eastAsia="zh-CN"/>
              </w:rPr>
            </w:pPr>
          </w:p>
        </w:tc>
      </w:tr>
      <w:tr w:rsidR="00A15B67" w14:paraId="4E3DC798" w14:textId="77777777" w:rsidTr="00A84619">
        <w:trPr>
          <w:jc w:val="center"/>
        </w:trPr>
        <w:tc>
          <w:tcPr>
            <w:tcW w:w="3055" w:type="dxa"/>
          </w:tcPr>
          <w:p w14:paraId="15C70F4D"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lastRenderedPageBreak/>
              <w:t>Deployment</w:t>
            </w:r>
          </w:p>
        </w:tc>
        <w:tc>
          <w:tcPr>
            <w:tcW w:w="4500" w:type="dxa"/>
          </w:tcPr>
          <w:p w14:paraId="10A2BD1D" w14:textId="77777777" w:rsidR="00A15B67" w:rsidRDefault="00A15B67" w:rsidP="00A56573">
            <w:pPr>
              <w:pStyle w:val="TAL"/>
              <w:keepNext w:val="0"/>
              <w:keepLines w:val="0"/>
              <w:widowControl w:val="0"/>
              <w:rPr>
                <w:rFonts w:eastAsia="Microsoft YaHei UI" w:cs="Arial"/>
                <w:color w:val="000000"/>
                <w:szCs w:val="18"/>
              </w:rPr>
            </w:pPr>
            <w:proofErr w:type="spellStart"/>
            <w:r>
              <w:rPr>
                <w:rFonts w:eastAsia="Microsoft YaHei UI" w:cs="Arial"/>
                <w:color w:val="000000"/>
                <w:szCs w:val="18"/>
              </w:rPr>
              <w:t>UMa</w:t>
            </w:r>
            <w:proofErr w:type="spellEnd"/>
            <w:r>
              <w:rPr>
                <w:rFonts w:eastAsia="Microsoft YaHei UI" w:cs="Arial"/>
                <w:color w:val="000000"/>
                <w:szCs w:val="18"/>
              </w:rPr>
              <w:t xml:space="preserve">, </w:t>
            </w:r>
            <w:r w:rsidRPr="005F447A">
              <w:rPr>
                <w:rFonts w:eastAsia="Microsoft YaHei UI" w:cs="Arial"/>
                <w:color w:val="000000"/>
                <w:szCs w:val="18"/>
              </w:rPr>
              <w:t>2-tier model with wrap-around (7 sites, 3 sectors/cells per site</w:t>
            </w:r>
            <w:r>
              <w:rPr>
                <w:rFonts w:eastAsia="Microsoft YaHei UI" w:cs="Arial"/>
                <w:color w:val="000000"/>
                <w:szCs w:val="18"/>
              </w:rPr>
              <w:t>)</w:t>
            </w:r>
          </w:p>
        </w:tc>
      </w:tr>
      <w:tr w:rsidR="00A15B67" w14:paraId="1A32CEF3" w14:textId="77777777" w:rsidTr="00A84619">
        <w:trPr>
          <w:jc w:val="center"/>
        </w:trPr>
        <w:tc>
          <w:tcPr>
            <w:tcW w:w="3055" w:type="dxa"/>
          </w:tcPr>
          <w:p w14:paraId="331EE5B1" w14:textId="77777777" w:rsidR="00A15B67" w:rsidRDefault="00A15B67" w:rsidP="00A56573">
            <w:pPr>
              <w:pStyle w:val="TAL"/>
              <w:keepNext w:val="0"/>
              <w:keepLines w:val="0"/>
              <w:widowControl w:val="0"/>
              <w:rPr>
                <w:rFonts w:eastAsia="Microsoft YaHei UI" w:cs="Arial"/>
                <w:color w:val="000000"/>
                <w:szCs w:val="18"/>
              </w:rPr>
            </w:pPr>
            <w:r w:rsidRPr="00D80D37">
              <w:rPr>
                <w:rFonts w:cs="Arial"/>
                <w:szCs w:val="18"/>
              </w:rPr>
              <w:t>Inter site distance</w:t>
            </w:r>
          </w:p>
        </w:tc>
        <w:tc>
          <w:tcPr>
            <w:tcW w:w="4500" w:type="dxa"/>
          </w:tcPr>
          <w:p w14:paraId="435E781D" w14:textId="77777777" w:rsidR="00A15B67" w:rsidRDefault="00A15B67" w:rsidP="00A56573">
            <w:pPr>
              <w:pStyle w:val="TAL"/>
              <w:keepNext w:val="0"/>
              <w:keepLines w:val="0"/>
              <w:widowControl w:val="0"/>
              <w:rPr>
                <w:rFonts w:eastAsia="Microsoft YaHei UI" w:cs="Arial"/>
                <w:color w:val="000000"/>
                <w:szCs w:val="18"/>
              </w:rPr>
            </w:pPr>
            <w:r>
              <w:rPr>
                <w:rFonts w:cs="Arial"/>
                <w:szCs w:val="18"/>
                <w:lang w:eastAsia="zh-CN"/>
              </w:rPr>
              <w:t>200 m</w:t>
            </w:r>
          </w:p>
        </w:tc>
      </w:tr>
      <w:tr w:rsidR="00A15B67" w14:paraId="1D954BD9" w14:textId="77777777" w:rsidTr="00A84619">
        <w:trPr>
          <w:jc w:val="center"/>
        </w:trPr>
        <w:tc>
          <w:tcPr>
            <w:tcW w:w="3055" w:type="dxa"/>
          </w:tcPr>
          <w:p w14:paraId="2A39EEA9"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Channel model</w:t>
            </w:r>
          </w:p>
        </w:tc>
        <w:tc>
          <w:tcPr>
            <w:tcW w:w="4500" w:type="dxa"/>
          </w:tcPr>
          <w:p w14:paraId="0B858D95" w14:textId="561BF6FD" w:rsidR="00A15B67" w:rsidRDefault="00A15B67" w:rsidP="00A56573">
            <w:pPr>
              <w:pStyle w:val="TAL"/>
              <w:keepNext w:val="0"/>
              <w:keepLines w:val="0"/>
              <w:widowControl w:val="0"/>
              <w:rPr>
                <w:rFonts w:eastAsia="Microsoft YaHei UI" w:cs="Arial"/>
                <w:color w:val="000000"/>
                <w:szCs w:val="18"/>
                <w:lang w:eastAsia="zh-CN"/>
              </w:rPr>
            </w:pPr>
            <w:r>
              <w:t>According to TR 38.901 [</w:t>
            </w:r>
            <w:r w:rsidR="00DF0F9D">
              <w:t>5</w:t>
            </w:r>
            <w:r>
              <w:t>]</w:t>
            </w:r>
          </w:p>
        </w:tc>
      </w:tr>
      <w:tr w:rsidR="00A15B67" w14:paraId="7708950A" w14:textId="77777777" w:rsidTr="00A84619">
        <w:trPr>
          <w:jc w:val="center"/>
        </w:trPr>
        <w:tc>
          <w:tcPr>
            <w:tcW w:w="3055" w:type="dxa"/>
          </w:tcPr>
          <w:p w14:paraId="038B7896"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System BW</w:t>
            </w:r>
          </w:p>
        </w:tc>
        <w:tc>
          <w:tcPr>
            <w:tcW w:w="4500" w:type="dxa"/>
          </w:tcPr>
          <w:p w14:paraId="189DC12D" w14:textId="77777777" w:rsidR="00A15B67" w:rsidRPr="00BE680B" w:rsidRDefault="00A15B67" w:rsidP="00A56573">
            <w:pPr>
              <w:pStyle w:val="TAL"/>
              <w:keepNext w:val="0"/>
              <w:keepLines w:val="0"/>
              <w:widowControl w:val="0"/>
            </w:pPr>
            <w:r>
              <w:t>80 MHz</w:t>
            </w:r>
          </w:p>
        </w:tc>
      </w:tr>
      <w:tr w:rsidR="00A15B67" w14:paraId="0696BE6D" w14:textId="77777777" w:rsidTr="00A84619">
        <w:trPr>
          <w:jc w:val="center"/>
        </w:trPr>
        <w:tc>
          <w:tcPr>
            <w:tcW w:w="3055" w:type="dxa"/>
          </w:tcPr>
          <w:p w14:paraId="1F4A9B98" w14:textId="77777777" w:rsidR="00A15B67" w:rsidRDefault="00A15B67" w:rsidP="00A56573">
            <w:pPr>
              <w:pStyle w:val="TAL"/>
              <w:keepNext w:val="0"/>
              <w:keepLines w:val="0"/>
              <w:widowControl w:val="0"/>
              <w:rPr>
                <w:rFonts w:eastAsia="Microsoft YaHei UI" w:cs="Arial"/>
                <w:color w:val="000000"/>
                <w:szCs w:val="18"/>
              </w:rPr>
            </w:pPr>
            <w:r>
              <w:rPr>
                <w:rFonts w:eastAsia="Microsoft YaHei UI" w:cs="Arial"/>
                <w:color w:val="000000"/>
                <w:szCs w:val="18"/>
              </w:rPr>
              <w:t xml:space="preserve">Sub-carrier Spacing </w:t>
            </w:r>
          </w:p>
        </w:tc>
        <w:tc>
          <w:tcPr>
            <w:tcW w:w="4500" w:type="dxa"/>
          </w:tcPr>
          <w:p w14:paraId="0C3FCC8C" w14:textId="77777777" w:rsidR="00A15B67" w:rsidRDefault="00A15B67" w:rsidP="00A56573">
            <w:pPr>
              <w:pStyle w:val="TAL"/>
              <w:keepNext w:val="0"/>
              <w:keepLines w:val="0"/>
              <w:widowControl w:val="0"/>
            </w:pPr>
            <w:r>
              <w:t>120 kHz</w:t>
            </w:r>
          </w:p>
        </w:tc>
      </w:tr>
      <w:tr w:rsidR="00A15B67" w14:paraId="05AE8F0B" w14:textId="77777777" w:rsidTr="00A84619">
        <w:trPr>
          <w:jc w:val="center"/>
        </w:trPr>
        <w:tc>
          <w:tcPr>
            <w:tcW w:w="3055" w:type="dxa"/>
          </w:tcPr>
          <w:p w14:paraId="60140B7A" w14:textId="77777777" w:rsidR="00A15B67" w:rsidRDefault="00A15B67" w:rsidP="00A56573">
            <w:pPr>
              <w:pStyle w:val="TAL"/>
              <w:keepNext w:val="0"/>
              <w:keepLines w:val="0"/>
              <w:widowControl w:val="0"/>
              <w:rPr>
                <w:rFonts w:cs="Arial"/>
                <w:szCs w:val="18"/>
              </w:rPr>
            </w:pPr>
            <w:r>
              <w:rPr>
                <w:rFonts w:cs="Arial"/>
                <w:szCs w:val="18"/>
              </w:rPr>
              <w:t>UE Speed</w:t>
            </w:r>
          </w:p>
        </w:tc>
        <w:tc>
          <w:tcPr>
            <w:tcW w:w="4500" w:type="dxa"/>
          </w:tcPr>
          <w:p w14:paraId="7C0923C7" w14:textId="77777777" w:rsidR="00A15B67" w:rsidRDefault="00A15B67" w:rsidP="00A56573">
            <w:pPr>
              <w:pStyle w:val="TAL"/>
              <w:keepNext w:val="0"/>
              <w:keepLines w:val="0"/>
              <w:widowControl w:val="0"/>
              <w:rPr>
                <w:rFonts w:cs="Arial"/>
                <w:szCs w:val="18"/>
                <w:lang w:eastAsia="zh-CN"/>
              </w:rPr>
            </w:pPr>
            <w:r>
              <w:rPr>
                <w:rFonts w:cs="Arial"/>
                <w:szCs w:val="18"/>
                <w:lang w:eastAsia="zh-CN"/>
              </w:rPr>
              <w:t>60 Km/h</w:t>
            </w:r>
          </w:p>
        </w:tc>
      </w:tr>
      <w:tr w:rsidR="00A15B67" w14:paraId="7803BBF9" w14:textId="77777777" w:rsidTr="00A84619">
        <w:trPr>
          <w:jc w:val="center"/>
        </w:trPr>
        <w:tc>
          <w:tcPr>
            <w:tcW w:w="3055" w:type="dxa"/>
          </w:tcPr>
          <w:p w14:paraId="14B25551" w14:textId="77777777" w:rsidR="00A15B67" w:rsidRDefault="00A15B67" w:rsidP="00A56573">
            <w:pPr>
              <w:pStyle w:val="TAL"/>
              <w:keepNext w:val="0"/>
              <w:keepLines w:val="0"/>
              <w:widowControl w:val="0"/>
              <w:rPr>
                <w:rFonts w:cs="Arial"/>
                <w:szCs w:val="18"/>
              </w:rPr>
            </w:pPr>
            <w:r>
              <w:rPr>
                <w:rFonts w:cs="Arial"/>
                <w:szCs w:val="18"/>
              </w:rPr>
              <w:t>UE distribution</w:t>
            </w:r>
          </w:p>
        </w:tc>
        <w:tc>
          <w:tcPr>
            <w:tcW w:w="4500" w:type="dxa"/>
          </w:tcPr>
          <w:p w14:paraId="187FC05F" w14:textId="77777777" w:rsidR="00A15B67" w:rsidRDefault="00A15B67" w:rsidP="00A56573">
            <w:pPr>
              <w:pStyle w:val="TAL"/>
              <w:keepNext w:val="0"/>
              <w:keepLines w:val="0"/>
              <w:widowControl w:val="0"/>
              <w:rPr>
                <w:rFonts w:cs="Arial"/>
                <w:szCs w:val="18"/>
                <w:lang w:eastAsia="zh-CN"/>
              </w:rPr>
            </w:pPr>
            <w:r>
              <w:rPr>
                <w:rFonts w:eastAsia="SimSun" w:cs="Arial"/>
                <w:color w:val="000000"/>
                <w:szCs w:val="18"/>
                <w:lang w:val="en-US" w:eastAsia="zh-CN"/>
              </w:rPr>
              <w:t>100% outdoor (in vehicle)</w:t>
            </w:r>
          </w:p>
        </w:tc>
      </w:tr>
      <w:tr w:rsidR="00A15B67" w14:paraId="08FC33BB" w14:textId="77777777" w:rsidTr="00A84619">
        <w:trPr>
          <w:jc w:val="center"/>
        </w:trPr>
        <w:tc>
          <w:tcPr>
            <w:tcW w:w="3055" w:type="dxa"/>
          </w:tcPr>
          <w:p w14:paraId="424F39E4" w14:textId="77777777" w:rsidR="00A15B67" w:rsidRDefault="00A15B67" w:rsidP="00A56573">
            <w:pPr>
              <w:pStyle w:val="TAL"/>
              <w:keepNext w:val="0"/>
              <w:keepLines w:val="0"/>
              <w:widowControl w:val="0"/>
              <w:rPr>
                <w:rFonts w:cs="Arial"/>
                <w:szCs w:val="18"/>
              </w:rPr>
            </w:pPr>
            <w:r>
              <w:rPr>
                <w:rFonts w:cs="Arial"/>
                <w:szCs w:val="18"/>
              </w:rPr>
              <w:t>BS Antenna Configuration</w:t>
            </w:r>
          </w:p>
        </w:tc>
        <w:tc>
          <w:tcPr>
            <w:tcW w:w="4500" w:type="dxa"/>
          </w:tcPr>
          <w:p w14:paraId="746CB22C" w14:textId="77777777" w:rsidR="00A15B67" w:rsidRPr="00EB4A44" w:rsidRDefault="00A15B67" w:rsidP="00A56573">
            <w:pPr>
              <w:keepNext/>
              <w:keepLines/>
              <w:spacing w:after="0"/>
              <w:jc w:val="left"/>
              <w:rPr>
                <w:rFonts w:cs="Arial"/>
                <w:color w:val="000000"/>
                <w:sz w:val="18"/>
                <w:szCs w:val="18"/>
                <w:lang w:val="fr-FR"/>
              </w:rPr>
            </w:pPr>
            <w:r>
              <w:rPr>
                <w:rFonts w:cs="Arial"/>
                <w:color w:val="000000"/>
                <w:sz w:val="18"/>
                <w:szCs w:val="18"/>
                <w:lang w:val="fr-FR"/>
              </w:rPr>
              <w:t>(8,4,2,1,1,1,1), (</w:t>
            </w:r>
            <w:proofErr w:type="spellStart"/>
            <w:proofErr w:type="gramStart"/>
            <w:r>
              <w:rPr>
                <w:rFonts w:cs="Arial"/>
                <w:color w:val="000000"/>
                <w:sz w:val="18"/>
                <w:szCs w:val="18"/>
                <w:lang w:val="fr-FR"/>
              </w:rPr>
              <w:t>dH,dV</w:t>
            </w:r>
            <w:proofErr w:type="spellEnd"/>
            <w:proofErr w:type="gramEnd"/>
            <w:r>
              <w:rPr>
                <w:rFonts w:cs="Arial"/>
                <w:color w:val="000000"/>
                <w:sz w:val="18"/>
                <w:szCs w:val="18"/>
                <w:lang w:val="fr-FR"/>
              </w:rPr>
              <w:t>) = (0.5, 0.5)</w:t>
            </w:r>
            <w:r>
              <w:rPr>
                <w:rFonts w:cs="Arial"/>
                <w:color w:val="000000"/>
                <w:sz w:val="18"/>
                <w:szCs w:val="18"/>
              </w:rPr>
              <w:t>λ</w:t>
            </w:r>
          </w:p>
        </w:tc>
      </w:tr>
      <w:tr w:rsidR="00A15B67" w14:paraId="4464632F" w14:textId="77777777" w:rsidTr="00A84619">
        <w:trPr>
          <w:jc w:val="center"/>
        </w:trPr>
        <w:tc>
          <w:tcPr>
            <w:tcW w:w="3055" w:type="dxa"/>
          </w:tcPr>
          <w:p w14:paraId="4E593638" w14:textId="77777777" w:rsidR="00A15B67" w:rsidRDefault="00A15B67" w:rsidP="00A56573">
            <w:pPr>
              <w:pStyle w:val="TAL"/>
              <w:keepNext w:val="0"/>
              <w:keepLines w:val="0"/>
              <w:widowControl w:val="0"/>
              <w:rPr>
                <w:rFonts w:cs="Arial"/>
                <w:szCs w:val="18"/>
              </w:rPr>
            </w:pPr>
            <w:r w:rsidRPr="00FB49B6">
              <w:rPr>
                <w:rFonts w:eastAsia="Microsoft YaHei UI" w:cs="Arial"/>
                <w:color w:val="000000"/>
                <w:szCs w:val="18"/>
              </w:rPr>
              <w:t>BS Antenna radiation pattern</w:t>
            </w:r>
          </w:p>
        </w:tc>
        <w:tc>
          <w:tcPr>
            <w:tcW w:w="4500" w:type="dxa"/>
          </w:tcPr>
          <w:p w14:paraId="4F81DF67" w14:textId="77777777" w:rsidR="00A15B67" w:rsidRDefault="00A15B67" w:rsidP="00A56573">
            <w:pPr>
              <w:pStyle w:val="TAL"/>
              <w:keepNext w:val="0"/>
              <w:keepLines w:val="0"/>
              <w:widowControl w:val="0"/>
              <w:rPr>
                <w:rFonts w:eastAsia="Microsoft YaHei UI" w:cs="Arial"/>
                <w:color w:val="000000"/>
                <w:szCs w:val="18"/>
                <w:lang w:eastAsia="zh-CN"/>
              </w:rPr>
            </w:pPr>
            <w:r>
              <w:rPr>
                <w:rFonts w:cs="Arial"/>
                <w:szCs w:val="18"/>
              </w:rPr>
              <w:t>3-sector antenna radiation pattern</w:t>
            </w:r>
          </w:p>
        </w:tc>
      </w:tr>
      <w:tr w:rsidR="00A15B67" w14:paraId="6B5426EF" w14:textId="77777777" w:rsidTr="00A84619">
        <w:trPr>
          <w:jc w:val="center"/>
        </w:trPr>
        <w:tc>
          <w:tcPr>
            <w:tcW w:w="3055" w:type="dxa"/>
          </w:tcPr>
          <w:p w14:paraId="5A3DEA13"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UE Antenna Configuration</w:t>
            </w:r>
          </w:p>
        </w:tc>
        <w:tc>
          <w:tcPr>
            <w:tcW w:w="4500" w:type="dxa"/>
          </w:tcPr>
          <w:p w14:paraId="1449B93D" w14:textId="77777777" w:rsidR="00A15B67" w:rsidRPr="003D09ED" w:rsidRDefault="00A15B67" w:rsidP="00A56573">
            <w:pPr>
              <w:widowControl w:val="0"/>
              <w:spacing w:after="0"/>
              <w:jc w:val="left"/>
              <w:rPr>
                <w:rFonts w:cs="Arial"/>
                <w:color w:val="000000"/>
                <w:sz w:val="18"/>
                <w:szCs w:val="18"/>
                <w:lang w:val="en-US"/>
              </w:rPr>
            </w:pPr>
            <w:r>
              <w:rPr>
                <w:rFonts w:cs="Arial"/>
                <w:color w:val="000000"/>
                <w:sz w:val="18"/>
                <w:szCs w:val="18"/>
              </w:rPr>
              <w:t>(4,1,2,1,1,1,1), (</w:t>
            </w:r>
            <w:proofErr w:type="spellStart"/>
            <w:proofErr w:type="gramStart"/>
            <w:r>
              <w:rPr>
                <w:rFonts w:cs="Arial"/>
                <w:color w:val="000000"/>
                <w:sz w:val="18"/>
                <w:szCs w:val="18"/>
              </w:rPr>
              <w:t>dH,dV</w:t>
            </w:r>
            <w:proofErr w:type="spellEnd"/>
            <w:proofErr w:type="gramEnd"/>
            <w:r>
              <w:rPr>
                <w:rFonts w:cs="Arial"/>
                <w:color w:val="000000"/>
                <w:sz w:val="18"/>
                <w:szCs w:val="18"/>
              </w:rPr>
              <w:t>) = (0.5, 0.5)λ</w:t>
            </w:r>
          </w:p>
        </w:tc>
      </w:tr>
      <w:tr w:rsidR="00A15B67" w14:paraId="2CAEA9D4" w14:textId="77777777" w:rsidTr="00A84619">
        <w:trPr>
          <w:jc w:val="center"/>
        </w:trPr>
        <w:tc>
          <w:tcPr>
            <w:tcW w:w="3055" w:type="dxa"/>
          </w:tcPr>
          <w:p w14:paraId="16668D7F" w14:textId="77777777" w:rsidR="00A15B67" w:rsidRDefault="00A15B67" w:rsidP="00A56573">
            <w:pPr>
              <w:pStyle w:val="TAL"/>
              <w:keepNext w:val="0"/>
              <w:keepLines w:val="0"/>
              <w:widowControl w:val="0"/>
              <w:rPr>
                <w:rFonts w:cs="Arial"/>
                <w:szCs w:val="18"/>
              </w:rPr>
            </w:pPr>
            <w:r w:rsidRPr="003D09ED">
              <w:rPr>
                <w:rFonts w:eastAsia="Microsoft YaHei UI" w:cs="Arial"/>
                <w:color w:val="000000"/>
                <w:szCs w:val="18"/>
              </w:rPr>
              <w:t>UE Antenna radiation pattern</w:t>
            </w:r>
          </w:p>
        </w:tc>
        <w:tc>
          <w:tcPr>
            <w:tcW w:w="4500" w:type="dxa"/>
          </w:tcPr>
          <w:p w14:paraId="774EFF8D" w14:textId="77777777" w:rsidR="00A15B67" w:rsidRPr="00A53AB5" w:rsidRDefault="00A15B67" w:rsidP="00A56573">
            <w:pPr>
              <w:pStyle w:val="TAC"/>
              <w:keepNext w:val="0"/>
              <w:keepLines w:val="0"/>
              <w:widowControl w:val="0"/>
              <w:jc w:val="left"/>
              <w:rPr>
                <w:rFonts w:cs="Arial"/>
                <w:szCs w:val="18"/>
              </w:rPr>
            </w:pPr>
            <w:r>
              <w:rPr>
                <w:rFonts w:cs="Arial"/>
                <w:szCs w:val="18"/>
              </w:rPr>
              <w:t>2 panels (left, right)</w:t>
            </w:r>
          </w:p>
        </w:tc>
      </w:tr>
      <w:tr w:rsidR="00A15B67" w14:paraId="2E1001C0" w14:textId="77777777" w:rsidTr="00A84619">
        <w:trPr>
          <w:jc w:val="center"/>
        </w:trPr>
        <w:tc>
          <w:tcPr>
            <w:tcW w:w="3055" w:type="dxa"/>
          </w:tcPr>
          <w:p w14:paraId="43B5E92E" w14:textId="77777777" w:rsidR="00A15B67" w:rsidRDefault="00A15B67" w:rsidP="00A56573">
            <w:pPr>
              <w:pStyle w:val="TAL"/>
              <w:keepNext w:val="0"/>
              <w:keepLines w:val="0"/>
              <w:widowControl w:val="0"/>
              <w:rPr>
                <w:rFonts w:eastAsia="Microsoft YaHei UI" w:cs="Arial"/>
                <w:color w:val="000000"/>
                <w:szCs w:val="18"/>
              </w:rPr>
            </w:pPr>
            <w:r>
              <w:rPr>
                <w:rFonts w:cs="Arial"/>
                <w:szCs w:val="18"/>
              </w:rPr>
              <w:t>BS Tx Power</w:t>
            </w:r>
          </w:p>
        </w:tc>
        <w:tc>
          <w:tcPr>
            <w:tcW w:w="4500" w:type="dxa"/>
          </w:tcPr>
          <w:p w14:paraId="34BF6845" w14:textId="77777777" w:rsidR="00A15B67" w:rsidRDefault="00A15B67" w:rsidP="00A56573">
            <w:pPr>
              <w:pStyle w:val="TAL"/>
              <w:keepNext w:val="0"/>
              <w:keepLines w:val="0"/>
              <w:widowControl w:val="0"/>
              <w:rPr>
                <w:rFonts w:cs="Arial"/>
                <w:szCs w:val="18"/>
              </w:rPr>
            </w:pPr>
            <w:r>
              <w:rPr>
                <w:rFonts w:eastAsia="SimSun" w:cs="Arial"/>
                <w:color w:val="000000"/>
                <w:szCs w:val="18"/>
                <w:lang w:eastAsia="zh-CN"/>
              </w:rPr>
              <w:t>40 dBm</w:t>
            </w:r>
          </w:p>
        </w:tc>
      </w:tr>
      <w:tr w:rsidR="00A15B67" w14:paraId="4357500F" w14:textId="77777777" w:rsidTr="00A84619">
        <w:trPr>
          <w:jc w:val="center"/>
        </w:trPr>
        <w:tc>
          <w:tcPr>
            <w:tcW w:w="3055" w:type="dxa"/>
          </w:tcPr>
          <w:p w14:paraId="371FDEB2" w14:textId="77777777" w:rsidR="00A15B67" w:rsidRPr="00D80D37" w:rsidRDefault="00A15B67" w:rsidP="00A56573">
            <w:pPr>
              <w:pStyle w:val="TAL"/>
              <w:keepNext w:val="0"/>
              <w:keepLines w:val="0"/>
              <w:widowControl w:val="0"/>
              <w:rPr>
                <w:rFonts w:cs="Arial"/>
                <w:szCs w:val="18"/>
              </w:rPr>
            </w:pPr>
            <w:r w:rsidRPr="00D80D37">
              <w:rPr>
                <w:rFonts w:cs="Arial"/>
                <w:szCs w:val="18"/>
              </w:rPr>
              <w:t>UE receiver Noise Figure</w:t>
            </w:r>
          </w:p>
        </w:tc>
        <w:tc>
          <w:tcPr>
            <w:tcW w:w="4500" w:type="dxa"/>
          </w:tcPr>
          <w:p w14:paraId="5CAF1220" w14:textId="77777777" w:rsidR="00A15B67" w:rsidRDefault="00A15B67" w:rsidP="00A56573">
            <w:pPr>
              <w:pStyle w:val="TAL"/>
              <w:keepNext w:val="0"/>
              <w:keepLines w:val="0"/>
              <w:widowControl w:val="0"/>
              <w:rPr>
                <w:rFonts w:cs="Arial"/>
                <w:szCs w:val="18"/>
              </w:rPr>
            </w:pPr>
            <w:r>
              <w:rPr>
                <w:rFonts w:eastAsia="SimSun" w:cs="Arial"/>
                <w:color w:val="000000"/>
                <w:szCs w:val="18"/>
                <w:lang w:eastAsia="zh-CN"/>
              </w:rPr>
              <w:t>10 dB</w:t>
            </w:r>
          </w:p>
        </w:tc>
      </w:tr>
      <w:tr w:rsidR="00A15B67" w14:paraId="11B76922" w14:textId="77777777" w:rsidTr="00A84619">
        <w:trPr>
          <w:jc w:val="center"/>
        </w:trPr>
        <w:tc>
          <w:tcPr>
            <w:tcW w:w="3055" w:type="dxa"/>
          </w:tcPr>
          <w:p w14:paraId="07A721A6" w14:textId="77777777" w:rsidR="00A15B67" w:rsidRPr="00D80D37" w:rsidRDefault="00A15B67" w:rsidP="00A56573">
            <w:pPr>
              <w:pStyle w:val="TAL"/>
              <w:keepNext w:val="0"/>
              <w:keepLines w:val="0"/>
              <w:widowControl w:val="0"/>
              <w:rPr>
                <w:rFonts w:cs="Arial"/>
                <w:szCs w:val="18"/>
              </w:rPr>
            </w:pPr>
            <w:r w:rsidRPr="00D80D37">
              <w:rPr>
                <w:rFonts w:cs="Arial"/>
                <w:szCs w:val="18"/>
              </w:rPr>
              <w:t>BS Antenna height</w:t>
            </w:r>
          </w:p>
        </w:tc>
        <w:tc>
          <w:tcPr>
            <w:tcW w:w="4500" w:type="dxa"/>
          </w:tcPr>
          <w:p w14:paraId="31C29ABF" w14:textId="77777777" w:rsidR="00A15B67" w:rsidRDefault="00A15B67" w:rsidP="00A56573">
            <w:pPr>
              <w:pStyle w:val="TAL"/>
              <w:keepNext w:val="0"/>
              <w:keepLines w:val="0"/>
              <w:widowControl w:val="0"/>
              <w:rPr>
                <w:rFonts w:cs="Arial"/>
                <w:szCs w:val="18"/>
              </w:rPr>
            </w:pPr>
            <w:r>
              <w:rPr>
                <w:rFonts w:eastAsia="SimSun" w:cs="Arial"/>
                <w:color w:val="000000"/>
                <w:szCs w:val="18"/>
                <w:lang w:eastAsia="zh-CN"/>
              </w:rPr>
              <w:t>25 m</w:t>
            </w:r>
          </w:p>
        </w:tc>
      </w:tr>
      <w:tr w:rsidR="00A15B67" w14:paraId="36FCDE0E" w14:textId="77777777" w:rsidTr="00A84619">
        <w:trPr>
          <w:jc w:val="center"/>
        </w:trPr>
        <w:tc>
          <w:tcPr>
            <w:tcW w:w="3055" w:type="dxa"/>
          </w:tcPr>
          <w:p w14:paraId="4448E55D" w14:textId="77777777" w:rsidR="00A15B67" w:rsidRPr="00D80D37" w:rsidRDefault="00A15B67" w:rsidP="00A56573">
            <w:pPr>
              <w:pStyle w:val="TAL"/>
              <w:keepNext w:val="0"/>
              <w:keepLines w:val="0"/>
              <w:widowControl w:val="0"/>
              <w:rPr>
                <w:rFonts w:cs="Arial"/>
                <w:szCs w:val="18"/>
              </w:rPr>
            </w:pPr>
            <w:r w:rsidRPr="00D80D37">
              <w:rPr>
                <w:rFonts w:cs="Arial"/>
                <w:szCs w:val="18"/>
              </w:rPr>
              <w:t>UE Antenna height</w:t>
            </w:r>
          </w:p>
        </w:tc>
        <w:tc>
          <w:tcPr>
            <w:tcW w:w="4500" w:type="dxa"/>
          </w:tcPr>
          <w:p w14:paraId="3B93FA7A" w14:textId="77777777" w:rsidR="00A15B67" w:rsidRDefault="00A15B67" w:rsidP="00A56573">
            <w:pPr>
              <w:pStyle w:val="TAL"/>
              <w:keepNext w:val="0"/>
              <w:keepLines w:val="0"/>
              <w:widowControl w:val="0"/>
              <w:rPr>
                <w:rFonts w:cs="Arial"/>
                <w:szCs w:val="18"/>
              </w:rPr>
            </w:pPr>
            <w:r>
              <w:rPr>
                <w:rFonts w:eastAsia="SimSun" w:cs="Arial"/>
                <w:color w:val="000000"/>
                <w:szCs w:val="18"/>
                <w:lang w:eastAsia="zh-CN"/>
              </w:rPr>
              <w:t>1.5 m</w:t>
            </w:r>
          </w:p>
        </w:tc>
      </w:tr>
      <w:tr w:rsidR="00A15B67" w14:paraId="64B89C95" w14:textId="77777777" w:rsidTr="00A84619">
        <w:trPr>
          <w:jc w:val="center"/>
        </w:trPr>
        <w:tc>
          <w:tcPr>
            <w:tcW w:w="3055" w:type="dxa"/>
          </w:tcPr>
          <w:p w14:paraId="1DDFA0B8" w14:textId="77777777" w:rsidR="00A15B67" w:rsidRPr="00D80D37" w:rsidRDefault="00A15B67" w:rsidP="00A56573">
            <w:pPr>
              <w:pStyle w:val="TAL"/>
              <w:keepNext w:val="0"/>
              <w:keepLines w:val="0"/>
              <w:widowControl w:val="0"/>
              <w:rPr>
                <w:rFonts w:cs="Arial"/>
                <w:szCs w:val="18"/>
              </w:rPr>
            </w:pPr>
            <w:r w:rsidRPr="00D80D37">
              <w:rPr>
                <w:rFonts w:cs="Arial"/>
                <w:szCs w:val="18"/>
              </w:rPr>
              <w:t>Spatial consistency</w:t>
            </w:r>
          </w:p>
        </w:tc>
        <w:tc>
          <w:tcPr>
            <w:tcW w:w="4500" w:type="dxa"/>
          </w:tcPr>
          <w:p w14:paraId="27258052" w14:textId="09DF35FC" w:rsidR="00A15B67" w:rsidRPr="008544F2" w:rsidRDefault="00A15B67" w:rsidP="00A56573">
            <w:pPr>
              <w:widowControl w:val="0"/>
              <w:spacing w:after="0"/>
              <w:jc w:val="left"/>
              <w:rPr>
                <w:rFonts w:cs="Arial"/>
                <w:sz w:val="18"/>
                <w:szCs w:val="18"/>
              </w:rPr>
            </w:pPr>
            <w:r>
              <w:rPr>
                <w:rFonts w:cs="Arial"/>
                <w:sz w:val="18"/>
                <w:szCs w:val="18"/>
              </w:rPr>
              <w:t>Procedure A in TR 38.901 [</w:t>
            </w:r>
            <w:r w:rsidR="00DF0F9D">
              <w:rPr>
                <w:rFonts w:cs="Arial"/>
                <w:sz w:val="18"/>
                <w:szCs w:val="18"/>
              </w:rPr>
              <w:t>5</w:t>
            </w:r>
            <w:r>
              <w:rPr>
                <w:rFonts w:cs="Arial"/>
                <w:sz w:val="18"/>
                <w:szCs w:val="18"/>
              </w:rPr>
              <w:t>]</w:t>
            </w:r>
          </w:p>
        </w:tc>
      </w:tr>
      <w:tr w:rsidR="00A15B67" w14:paraId="414BC2AF" w14:textId="77777777" w:rsidTr="00A84619">
        <w:trPr>
          <w:jc w:val="center"/>
        </w:trPr>
        <w:tc>
          <w:tcPr>
            <w:tcW w:w="3055" w:type="dxa"/>
          </w:tcPr>
          <w:p w14:paraId="195BF552" w14:textId="77777777" w:rsidR="00A15B67" w:rsidRDefault="00A15B67" w:rsidP="00A56573">
            <w:pPr>
              <w:pStyle w:val="TAL"/>
              <w:keepNext w:val="0"/>
              <w:keepLines w:val="0"/>
              <w:widowControl w:val="0"/>
              <w:rPr>
                <w:rFonts w:cs="Arial"/>
                <w:szCs w:val="18"/>
              </w:rPr>
            </w:pPr>
            <w:r>
              <w:rPr>
                <w:rFonts w:cs="Arial"/>
                <w:szCs w:val="18"/>
              </w:rPr>
              <w:t>UE trajectory model</w:t>
            </w:r>
          </w:p>
        </w:tc>
        <w:tc>
          <w:tcPr>
            <w:tcW w:w="4500" w:type="dxa"/>
          </w:tcPr>
          <w:p w14:paraId="77DF018F" w14:textId="77777777" w:rsidR="00A15B67" w:rsidRDefault="00A15B67" w:rsidP="00A56573">
            <w:pPr>
              <w:pStyle w:val="TAL"/>
              <w:keepNext w:val="0"/>
              <w:keepLines w:val="0"/>
              <w:widowControl w:val="0"/>
              <w:rPr>
                <w:rFonts w:cs="Arial"/>
                <w:szCs w:val="18"/>
                <w:lang w:eastAsia="zh-CN"/>
              </w:rPr>
            </w:pPr>
            <w:r>
              <w:rPr>
                <w:rFonts w:cs="Arial"/>
                <w:szCs w:val="18"/>
                <w:lang w:eastAsia="zh-CN"/>
              </w:rPr>
              <w:t>Option 1 (</w:t>
            </w:r>
            <w:r>
              <w:t>Linear trajectory model with random direction change</w:t>
            </w:r>
            <w:r>
              <w:rPr>
                <w:rFonts w:cs="Arial"/>
                <w:szCs w:val="18"/>
                <w:lang w:eastAsia="zh-CN"/>
              </w:rPr>
              <w:t>)</w:t>
            </w:r>
          </w:p>
        </w:tc>
      </w:tr>
      <w:tr w:rsidR="00A15B67" w14:paraId="0061183C" w14:textId="77777777" w:rsidTr="00A84619">
        <w:trPr>
          <w:jc w:val="center"/>
        </w:trPr>
        <w:tc>
          <w:tcPr>
            <w:tcW w:w="3055" w:type="dxa"/>
          </w:tcPr>
          <w:p w14:paraId="1278979B" w14:textId="77777777" w:rsidR="00A15B67" w:rsidRDefault="00A15B67" w:rsidP="00A56573">
            <w:pPr>
              <w:pStyle w:val="TAL"/>
              <w:keepNext w:val="0"/>
              <w:keepLines w:val="0"/>
              <w:widowControl w:val="0"/>
              <w:rPr>
                <w:rFonts w:cs="Arial"/>
                <w:szCs w:val="18"/>
              </w:rPr>
            </w:pPr>
            <w:r>
              <w:rPr>
                <w:rFonts w:cs="Arial"/>
                <w:szCs w:val="18"/>
              </w:rPr>
              <w:t>LOS Update</w:t>
            </w:r>
          </w:p>
        </w:tc>
        <w:tc>
          <w:tcPr>
            <w:tcW w:w="4500" w:type="dxa"/>
          </w:tcPr>
          <w:p w14:paraId="375CDB98" w14:textId="77777777" w:rsidR="00A15B67" w:rsidRDefault="00A15B67" w:rsidP="00A56573">
            <w:pPr>
              <w:pStyle w:val="TAL"/>
              <w:keepNext w:val="0"/>
              <w:keepLines w:val="0"/>
              <w:widowControl w:val="0"/>
              <w:rPr>
                <w:rFonts w:cs="Arial"/>
                <w:szCs w:val="18"/>
                <w:lang w:eastAsia="zh-CN"/>
              </w:rPr>
            </w:pPr>
            <w:r>
              <w:rPr>
                <w:rFonts w:cs="Arial"/>
                <w:szCs w:val="18"/>
                <w:lang w:eastAsia="zh-CN"/>
              </w:rPr>
              <w:t>LOS Soft</w:t>
            </w:r>
          </w:p>
        </w:tc>
      </w:tr>
      <w:tr w:rsidR="00A15B67" w14:paraId="41BEF3C6" w14:textId="77777777" w:rsidTr="00A84619">
        <w:trPr>
          <w:jc w:val="center"/>
        </w:trPr>
        <w:tc>
          <w:tcPr>
            <w:tcW w:w="3055" w:type="dxa"/>
          </w:tcPr>
          <w:p w14:paraId="27EB6A40" w14:textId="77777777" w:rsidR="00A15B67" w:rsidRDefault="00A15B67" w:rsidP="00A56573">
            <w:pPr>
              <w:pStyle w:val="TAL"/>
              <w:keepNext w:val="0"/>
              <w:keepLines w:val="0"/>
              <w:widowControl w:val="0"/>
            </w:pPr>
            <w:r>
              <w:t>Number of Beams</w:t>
            </w:r>
          </w:p>
        </w:tc>
        <w:tc>
          <w:tcPr>
            <w:tcW w:w="4500" w:type="dxa"/>
          </w:tcPr>
          <w:p w14:paraId="0D57D26D" w14:textId="77777777" w:rsidR="00A15B67" w:rsidRDefault="00A15B67" w:rsidP="00A56573">
            <w:pPr>
              <w:pStyle w:val="TAL"/>
              <w:keepNext w:val="0"/>
              <w:keepLines w:val="0"/>
              <w:widowControl w:val="0"/>
              <w:rPr>
                <w:rFonts w:cs="Arial"/>
                <w:szCs w:val="18"/>
                <w:lang w:eastAsia="zh-CN"/>
              </w:rPr>
            </w:pPr>
            <w:r>
              <w:rPr>
                <w:rFonts w:cs="Arial"/>
                <w:szCs w:val="18"/>
                <w:lang w:eastAsia="zh-CN"/>
              </w:rPr>
              <w:t>16 Tx Beams (8 Azimuth angles x 2 Elevation angles)</w:t>
            </w:r>
          </w:p>
          <w:p w14:paraId="7D3051CC" w14:textId="77777777" w:rsidR="00A15B67" w:rsidRDefault="00A15B67" w:rsidP="00A56573">
            <w:pPr>
              <w:pStyle w:val="TAL"/>
              <w:keepNext w:val="0"/>
              <w:keepLines w:val="0"/>
              <w:widowControl w:val="0"/>
              <w:rPr>
                <w:rFonts w:cs="Arial"/>
                <w:szCs w:val="18"/>
                <w:lang w:eastAsia="zh-CN"/>
              </w:rPr>
            </w:pPr>
            <w:r>
              <w:rPr>
                <w:rFonts w:cs="Arial"/>
                <w:szCs w:val="18"/>
                <w:lang w:eastAsia="zh-CN"/>
              </w:rPr>
              <w:t>4 Rx Beams (4 Azimuth angles x 1 Elevation angle)</w:t>
            </w:r>
          </w:p>
        </w:tc>
      </w:tr>
      <w:tr w:rsidR="00A15B67" w14:paraId="77ACE2D3" w14:textId="77777777" w:rsidTr="00A84619">
        <w:trPr>
          <w:jc w:val="center"/>
        </w:trPr>
        <w:tc>
          <w:tcPr>
            <w:tcW w:w="3055" w:type="dxa"/>
          </w:tcPr>
          <w:p w14:paraId="559AC5B9" w14:textId="77777777" w:rsidR="00A15B67" w:rsidRDefault="00A15B67" w:rsidP="00A56573">
            <w:pPr>
              <w:pStyle w:val="TAL"/>
              <w:keepNext w:val="0"/>
              <w:keepLines w:val="0"/>
              <w:widowControl w:val="0"/>
            </w:pPr>
            <w:r>
              <w:t>L1-Filtering: Method</w:t>
            </w:r>
          </w:p>
        </w:tc>
        <w:tc>
          <w:tcPr>
            <w:tcW w:w="4500" w:type="dxa"/>
          </w:tcPr>
          <w:p w14:paraId="2DA03F65" w14:textId="77777777" w:rsidR="00A15B67" w:rsidRDefault="00A15B67" w:rsidP="00A56573">
            <w:pPr>
              <w:pStyle w:val="TAL"/>
              <w:keepNext w:val="0"/>
              <w:keepLines w:val="0"/>
              <w:widowControl w:val="0"/>
              <w:rPr>
                <w:rFonts w:cs="Arial"/>
                <w:szCs w:val="18"/>
                <w:lang w:eastAsia="zh-CN"/>
              </w:rPr>
            </w:pPr>
            <w:r>
              <w:rPr>
                <w:rFonts w:cs="Arial"/>
                <w:szCs w:val="18"/>
                <w:lang w:eastAsia="zh-CN"/>
              </w:rPr>
              <w:t>Sliding Averaging</w:t>
            </w:r>
          </w:p>
        </w:tc>
      </w:tr>
      <w:tr w:rsidR="00A15B67" w14:paraId="696B61EB" w14:textId="77777777" w:rsidTr="00A84619">
        <w:trPr>
          <w:jc w:val="center"/>
        </w:trPr>
        <w:tc>
          <w:tcPr>
            <w:tcW w:w="3055" w:type="dxa"/>
          </w:tcPr>
          <w:p w14:paraId="3E86B063" w14:textId="77777777" w:rsidR="00A15B67" w:rsidRDefault="00A15B67" w:rsidP="00A56573">
            <w:pPr>
              <w:pStyle w:val="TAL"/>
              <w:keepNext w:val="0"/>
              <w:keepLines w:val="0"/>
              <w:widowControl w:val="0"/>
            </w:pPr>
            <w:r>
              <w:t>L1-Filtering: Filter Window</w:t>
            </w:r>
          </w:p>
        </w:tc>
        <w:tc>
          <w:tcPr>
            <w:tcW w:w="4500" w:type="dxa"/>
          </w:tcPr>
          <w:p w14:paraId="5029A9FE" w14:textId="77777777" w:rsidR="00A15B67" w:rsidRDefault="00A15B67" w:rsidP="00A56573">
            <w:pPr>
              <w:pStyle w:val="TAL"/>
              <w:keepNext w:val="0"/>
              <w:keepLines w:val="0"/>
              <w:widowControl w:val="0"/>
              <w:rPr>
                <w:rFonts w:cs="Arial"/>
                <w:szCs w:val="18"/>
                <w:lang w:eastAsia="zh-CN"/>
              </w:rPr>
            </w:pPr>
            <w:r>
              <w:rPr>
                <w:rFonts w:cs="Arial"/>
                <w:szCs w:val="18"/>
                <w:lang w:eastAsia="zh-CN"/>
              </w:rPr>
              <w:t>5</w:t>
            </w:r>
          </w:p>
        </w:tc>
      </w:tr>
      <w:tr w:rsidR="00A15B67" w14:paraId="0797B9FF" w14:textId="77777777" w:rsidTr="00A84619">
        <w:trPr>
          <w:jc w:val="center"/>
        </w:trPr>
        <w:tc>
          <w:tcPr>
            <w:tcW w:w="3055" w:type="dxa"/>
          </w:tcPr>
          <w:p w14:paraId="57985CBF" w14:textId="77777777" w:rsidR="00A15B67" w:rsidRDefault="00A15B67" w:rsidP="00A56573">
            <w:pPr>
              <w:pStyle w:val="TAL"/>
              <w:keepNext w:val="0"/>
              <w:keepLines w:val="0"/>
              <w:widowControl w:val="0"/>
            </w:pPr>
            <w:r>
              <w:t>Beam Consolidation:</w:t>
            </w:r>
          </w:p>
          <w:p w14:paraId="0B2AE634" w14:textId="77777777" w:rsidR="00A15B67" w:rsidRDefault="00A15B67" w:rsidP="00A56573">
            <w:pPr>
              <w:pStyle w:val="TAL"/>
              <w:keepNext w:val="0"/>
              <w:keepLines w:val="0"/>
              <w:widowControl w:val="0"/>
            </w:pPr>
            <w:proofErr w:type="spellStart"/>
            <w:r w:rsidRPr="001C325D">
              <w:t>nrofSS-BlocksToAverage</w:t>
            </w:r>
            <w:proofErr w:type="spellEnd"/>
          </w:p>
        </w:tc>
        <w:tc>
          <w:tcPr>
            <w:tcW w:w="4500" w:type="dxa"/>
          </w:tcPr>
          <w:p w14:paraId="07CE1211" w14:textId="77777777" w:rsidR="00A15B67" w:rsidRDefault="00A15B67" w:rsidP="00A56573">
            <w:pPr>
              <w:pStyle w:val="TAL"/>
              <w:keepNext w:val="0"/>
              <w:keepLines w:val="0"/>
              <w:widowControl w:val="0"/>
              <w:rPr>
                <w:rFonts w:cs="Arial"/>
                <w:szCs w:val="18"/>
                <w:lang w:eastAsia="zh-CN"/>
              </w:rPr>
            </w:pPr>
            <w:r>
              <w:rPr>
                <w:rFonts w:cs="Arial"/>
                <w:szCs w:val="18"/>
                <w:lang w:eastAsia="zh-CN"/>
              </w:rPr>
              <w:t>3</w:t>
            </w:r>
          </w:p>
        </w:tc>
      </w:tr>
      <w:tr w:rsidR="00A15B67" w14:paraId="2C724CEB" w14:textId="77777777" w:rsidTr="00A84619">
        <w:trPr>
          <w:jc w:val="center"/>
        </w:trPr>
        <w:tc>
          <w:tcPr>
            <w:tcW w:w="3055" w:type="dxa"/>
          </w:tcPr>
          <w:p w14:paraId="62C7185E" w14:textId="77777777" w:rsidR="00A15B67" w:rsidRDefault="00A15B67" w:rsidP="00A56573">
            <w:pPr>
              <w:pStyle w:val="TAL"/>
              <w:keepNext w:val="0"/>
              <w:keepLines w:val="0"/>
              <w:widowControl w:val="0"/>
            </w:pPr>
            <w:r>
              <w:t>Beam Consolidation:</w:t>
            </w:r>
          </w:p>
          <w:p w14:paraId="0AFEB8DA" w14:textId="77777777" w:rsidR="00A15B67" w:rsidRDefault="00A15B67" w:rsidP="00A56573">
            <w:pPr>
              <w:pStyle w:val="TAL"/>
              <w:keepNext w:val="0"/>
              <w:keepLines w:val="0"/>
              <w:widowControl w:val="0"/>
            </w:pPr>
            <w:proofErr w:type="spellStart"/>
            <w:r w:rsidRPr="001C325D">
              <w:t>absThreshSS-BlocksConsolidation</w:t>
            </w:r>
            <w:proofErr w:type="spellEnd"/>
          </w:p>
        </w:tc>
        <w:tc>
          <w:tcPr>
            <w:tcW w:w="4500" w:type="dxa"/>
          </w:tcPr>
          <w:p w14:paraId="6906297B" w14:textId="77777777" w:rsidR="00A15B67" w:rsidRDefault="00A15B67" w:rsidP="00A56573">
            <w:pPr>
              <w:pStyle w:val="TAL"/>
              <w:keepNext w:val="0"/>
              <w:keepLines w:val="0"/>
              <w:widowControl w:val="0"/>
              <w:rPr>
                <w:rFonts w:cs="Arial"/>
                <w:szCs w:val="18"/>
                <w:lang w:eastAsia="zh-CN"/>
              </w:rPr>
            </w:pPr>
            <w:r>
              <w:rPr>
                <w:rFonts w:cs="Arial"/>
                <w:szCs w:val="18"/>
                <w:lang w:eastAsia="zh-CN"/>
              </w:rPr>
              <w:t>-110 dBm</w:t>
            </w:r>
          </w:p>
        </w:tc>
      </w:tr>
      <w:tr w:rsidR="00A15B67" w14:paraId="1B52142E" w14:textId="77777777" w:rsidTr="00A84619">
        <w:trPr>
          <w:jc w:val="center"/>
        </w:trPr>
        <w:tc>
          <w:tcPr>
            <w:tcW w:w="3055" w:type="dxa"/>
          </w:tcPr>
          <w:p w14:paraId="37FDA92A" w14:textId="77777777" w:rsidR="00A15B67" w:rsidRDefault="00A15B67" w:rsidP="00A56573">
            <w:pPr>
              <w:pStyle w:val="TAL"/>
              <w:keepNext w:val="0"/>
              <w:keepLines w:val="0"/>
              <w:widowControl w:val="0"/>
            </w:pPr>
            <w:r>
              <w:t>L3-Filtering: Filter Coefficient K</w:t>
            </w:r>
          </w:p>
        </w:tc>
        <w:tc>
          <w:tcPr>
            <w:tcW w:w="4500" w:type="dxa"/>
          </w:tcPr>
          <w:p w14:paraId="194F8946" w14:textId="77777777" w:rsidR="00A15B67" w:rsidRDefault="00A15B67" w:rsidP="00A56573">
            <w:pPr>
              <w:pStyle w:val="TAL"/>
              <w:keepNext w:val="0"/>
              <w:keepLines w:val="0"/>
              <w:widowControl w:val="0"/>
              <w:rPr>
                <w:rFonts w:cs="Arial"/>
                <w:szCs w:val="18"/>
                <w:lang w:eastAsia="zh-CN"/>
              </w:rPr>
            </w:pPr>
            <w:r>
              <w:rPr>
                <w:rFonts w:cs="Arial"/>
                <w:szCs w:val="18"/>
                <w:lang w:eastAsia="zh-CN"/>
              </w:rPr>
              <w:t>4</w:t>
            </w:r>
          </w:p>
        </w:tc>
      </w:tr>
    </w:tbl>
    <w:p w14:paraId="36DCE2B5" w14:textId="77777777" w:rsidR="00A15B67" w:rsidRDefault="00A15B67" w:rsidP="00A56573">
      <w:pPr>
        <w:ind w:left="567" w:hanging="567"/>
        <w:jc w:val="left"/>
        <w:rPr>
          <w:rFonts w:cs="Arial"/>
          <w:lang w:val="en-US"/>
        </w:rPr>
      </w:pPr>
    </w:p>
    <w:p w14:paraId="5EA73635" w14:textId="77777777" w:rsidR="00A15B67" w:rsidRPr="00A15B67" w:rsidRDefault="00A15B67" w:rsidP="00585A13">
      <w:pPr>
        <w:keepNext/>
        <w:keepLines/>
        <w:spacing w:before="120" w:after="180"/>
        <w:jc w:val="left"/>
        <w:outlineLvl w:val="2"/>
      </w:pPr>
    </w:p>
    <w:sectPr w:rsidR="00A15B67" w:rsidRPr="00A15B67" w:rsidSect="00630E7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AC5EE" w14:textId="77777777" w:rsidR="00797341" w:rsidRDefault="00797341">
      <w:r>
        <w:separator/>
      </w:r>
    </w:p>
  </w:endnote>
  <w:endnote w:type="continuationSeparator" w:id="0">
    <w:p w14:paraId="69415B04" w14:textId="77777777" w:rsidR="00797341" w:rsidRDefault="00797341">
      <w:r>
        <w:continuationSeparator/>
      </w:r>
    </w:p>
  </w:endnote>
  <w:endnote w:type="continuationNotice" w:id="1">
    <w:p w14:paraId="3DA242D3" w14:textId="77777777" w:rsidR="00797341" w:rsidRDefault="007973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095A3" w14:textId="77777777" w:rsidR="00797341" w:rsidRDefault="00797341">
      <w:r>
        <w:separator/>
      </w:r>
    </w:p>
  </w:footnote>
  <w:footnote w:type="continuationSeparator" w:id="0">
    <w:p w14:paraId="0ED8DF5D" w14:textId="77777777" w:rsidR="00797341" w:rsidRDefault="00797341">
      <w:r>
        <w:continuationSeparator/>
      </w:r>
    </w:p>
  </w:footnote>
  <w:footnote w:type="continuationNotice" w:id="1">
    <w:p w14:paraId="0D28324B" w14:textId="77777777" w:rsidR="00797341" w:rsidRDefault="007973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2633"/>
    <w:multiLevelType w:val="hybridMultilevel"/>
    <w:tmpl w:val="5A4225FC"/>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592301"/>
    <w:multiLevelType w:val="hybridMultilevel"/>
    <w:tmpl w:val="3C3669D6"/>
    <w:lvl w:ilvl="0" w:tplc="B452211A">
      <w:start w:val="1"/>
      <w:numFmt w:val="bullet"/>
      <w:lvlText w:val=""/>
      <w:lvlJc w:val="left"/>
      <w:pPr>
        <w:ind w:left="1440" w:hanging="360"/>
      </w:pPr>
      <w:rPr>
        <w:rFonts w:ascii="Symbol" w:hAnsi="Symbol"/>
      </w:rPr>
    </w:lvl>
    <w:lvl w:ilvl="1" w:tplc="6D4A3ED6">
      <w:start w:val="1"/>
      <w:numFmt w:val="bullet"/>
      <w:lvlText w:val=""/>
      <w:lvlJc w:val="left"/>
      <w:pPr>
        <w:ind w:left="1440" w:hanging="360"/>
      </w:pPr>
      <w:rPr>
        <w:rFonts w:ascii="Symbol" w:hAnsi="Symbol"/>
      </w:rPr>
    </w:lvl>
    <w:lvl w:ilvl="2" w:tplc="F3A6C83C">
      <w:start w:val="1"/>
      <w:numFmt w:val="bullet"/>
      <w:lvlText w:val=""/>
      <w:lvlJc w:val="left"/>
      <w:pPr>
        <w:ind w:left="1440" w:hanging="360"/>
      </w:pPr>
      <w:rPr>
        <w:rFonts w:ascii="Symbol" w:hAnsi="Symbol"/>
      </w:rPr>
    </w:lvl>
    <w:lvl w:ilvl="3" w:tplc="580C2F10">
      <w:start w:val="1"/>
      <w:numFmt w:val="bullet"/>
      <w:lvlText w:val=""/>
      <w:lvlJc w:val="left"/>
      <w:pPr>
        <w:ind w:left="1440" w:hanging="360"/>
      </w:pPr>
      <w:rPr>
        <w:rFonts w:ascii="Symbol" w:hAnsi="Symbol"/>
      </w:rPr>
    </w:lvl>
    <w:lvl w:ilvl="4" w:tplc="DFDA31D0">
      <w:start w:val="1"/>
      <w:numFmt w:val="bullet"/>
      <w:lvlText w:val=""/>
      <w:lvlJc w:val="left"/>
      <w:pPr>
        <w:ind w:left="1440" w:hanging="360"/>
      </w:pPr>
      <w:rPr>
        <w:rFonts w:ascii="Symbol" w:hAnsi="Symbol"/>
      </w:rPr>
    </w:lvl>
    <w:lvl w:ilvl="5" w:tplc="7A2EB6BA">
      <w:start w:val="1"/>
      <w:numFmt w:val="bullet"/>
      <w:lvlText w:val=""/>
      <w:lvlJc w:val="left"/>
      <w:pPr>
        <w:ind w:left="1440" w:hanging="360"/>
      </w:pPr>
      <w:rPr>
        <w:rFonts w:ascii="Symbol" w:hAnsi="Symbol"/>
      </w:rPr>
    </w:lvl>
    <w:lvl w:ilvl="6" w:tplc="7ECCFA14">
      <w:start w:val="1"/>
      <w:numFmt w:val="bullet"/>
      <w:lvlText w:val=""/>
      <w:lvlJc w:val="left"/>
      <w:pPr>
        <w:ind w:left="1440" w:hanging="360"/>
      </w:pPr>
      <w:rPr>
        <w:rFonts w:ascii="Symbol" w:hAnsi="Symbol"/>
      </w:rPr>
    </w:lvl>
    <w:lvl w:ilvl="7" w:tplc="6870EC22">
      <w:start w:val="1"/>
      <w:numFmt w:val="bullet"/>
      <w:lvlText w:val=""/>
      <w:lvlJc w:val="left"/>
      <w:pPr>
        <w:ind w:left="1440" w:hanging="360"/>
      </w:pPr>
      <w:rPr>
        <w:rFonts w:ascii="Symbol" w:hAnsi="Symbol"/>
      </w:rPr>
    </w:lvl>
    <w:lvl w:ilvl="8" w:tplc="6CBE1C8A">
      <w:start w:val="1"/>
      <w:numFmt w:val="bullet"/>
      <w:lvlText w:val=""/>
      <w:lvlJc w:val="left"/>
      <w:pPr>
        <w:ind w:left="1440" w:hanging="360"/>
      </w:pPr>
      <w:rPr>
        <w:rFonts w:ascii="Symbol" w:hAnsi="Symbol"/>
      </w:rPr>
    </w:lvl>
  </w:abstractNum>
  <w:abstractNum w:abstractNumId="2" w15:restartNumberingAfterBreak="0">
    <w:nsid w:val="0D873011"/>
    <w:multiLevelType w:val="hybridMultilevel"/>
    <w:tmpl w:val="2C60EE1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5220A1"/>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EA6223"/>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2922EF"/>
    <w:multiLevelType w:val="hybridMultilevel"/>
    <w:tmpl w:val="CD7462DC"/>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15:restartNumberingAfterBreak="0">
    <w:nsid w:val="14CD2763"/>
    <w:multiLevelType w:val="multilevel"/>
    <w:tmpl w:val="14CD2763"/>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2C687A"/>
    <w:multiLevelType w:val="hybridMultilevel"/>
    <w:tmpl w:val="9772913E"/>
    <w:lvl w:ilvl="0" w:tplc="5E3CA18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33A1C"/>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CD9622D"/>
    <w:multiLevelType w:val="hybridMultilevel"/>
    <w:tmpl w:val="36303AFA"/>
    <w:lvl w:ilvl="0" w:tplc="13063FBA">
      <w:start w:val="1"/>
      <w:numFmt w:val="bullet"/>
      <w:lvlText w:val=""/>
      <w:lvlJc w:val="left"/>
      <w:pPr>
        <w:ind w:left="1440" w:hanging="360"/>
      </w:pPr>
      <w:rPr>
        <w:rFonts w:ascii="Symbol" w:hAnsi="Symbol"/>
      </w:rPr>
    </w:lvl>
    <w:lvl w:ilvl="1" w:tplc="3EC0B29C">
      <w:start w:val="1"/>
      <w:numFmt w:val="bullet"/>
      <w:lvlText w:val=""/>
      <w:lvlJc w:val="left"/>
      <w:pPr>
        <w:ind w:left="1440" w:hanging="360"/>
      </w:pPr>
      <w:rPr>
        <w:rFonts w:ascii="Symbol" w:hAnsi="Symbol"/>
      </w:rPr>
    </w:lvl>
    <w:lvl w:ilvl="2" w:tplc="943C51EC">
      <w:start w:val="1"/>
      <w:numFmt w:val="bullet"/>
      <w:lvlText w:val=""/>
      <w:lvlJc w:val="left"/>
      <w:pPr>
        <w:ind w:left="1440" w:hanging="360"/>
      </w:pPr>
      <w:rPr>
        <w:rFonts w:ascii="Symbol" w:hAnsi="Symbol"/>
      </w:rPr>
    </w:lvl>
    <w:lvl w:ilvl="3" w:tplc="6302BDBE">
      <w:start w:val="1"/>
      <w:numFmt w:val="bullet"/>
      <w:lvlText w:val=""/>
      <w:lvlJc w:val="left"/>
      <w:pPr>
        <w:ind w:left="1440" w:hanging="360"/>
      </w:pPr>
      <w:rPr>
        <w:rFonts w:ascii="Symbol" w:hAnsi="Symbol"/>
      </w:rPr>
    </w:lvl>
    <w:lvl w:ilvl="4" w:tplc="C980AB94">
      <w:start w:val="1"/>
      <w:numFmt w:val="bullet"/>
      <w:lvlText w:val=""/>
      <w:lvlJc w:val="left"/>
      <w:pPr>
        <w:ind w:left="1440" w:hanging="360"/>
      </w:pPr>
      <w:rPr>
        <w:rFonts w:ascii="Symbol" w:hAnsi="Symbol"/>
      </w:rPr>
    </w:lvl>
    <w:lvl w:ilvl="5" w:tplc="F4C01E16">
      <w:start w:val="1"/>
      <w:numFmt w:val="bullet"/>
      <w:lvlText w:val=""/>
      <w:lvlJc w:val="left"/>
      <w:pPr>
        <w:ind w:left="1440" w:hanging="360"/>
      </w:pPr>
      <w:rPr>
        <w:rFonts w:ascii="Symbol" w:hAnsi="Symbol"/>
      </w:rPr>
    </w:lvl>
    <w:lvl w:ilvl="6" w:tplc="9CFAB25C">
      <w:start w:val="1"/>
      <w:numFmt w:val="bullet"/>
      <w:lvlText w:val=""/>
      <w:lvlJc w:val="left"/>
      <w:pPr>
        <w:ind w:left="1440" w:hanging="360"/>
      </w:pPr>
      <w:rPr>
        <w:rFonts w:ascii="Symbol" w:hAnsi="Symbol"/>
      </w:rPr>
    </w:lvl>
    <w:lvl w:ilvl="7" w:tplc="E9DADA66">
      <w:start w:val="1"/>
      <w:numFmt w:val="bullet"/>
      <w:lvlText w:val=""/>
      <w:lvlJc w:val="left"/>
      <w:pPr>
        <w:ind w:left="1440" w:hanging="360"/>
      </w:pPr>
      <w:rPr>
        <w:rFonts w:ascii="Symbol" w:hAnsi="Symbol"/>
      </w:rPr>
    </w:lvl>
    <w:lvl w:ilvl="8" w:tplc="0780FF64">
      <w:start w:val="1"/>
      <w:numFmt w:val="bullet"/>
      <w:lvlText w:val=""/>
      <w:lvlJc w:val="left"/>
      <w:pPr>
        <w:ind w:left="1440" w:hanging="360"/>
      </w:pPr>
      <w:rPr>
        <w:rFonts w:ascii="Symbol" w:hAnsi="Symbol"/>
      </w:rPr>
    </w:lvl>
  </w:abstractNum>
  <w:abstractNum w:abstractNumId="11" w15:restartNumberingAfterBreak="0">
    <w:nsid w:val="22914A62"/>
    <w:multiLevelType w:val="hybridMultilevel"/>
    <w:tmpl w:val="E0469BCC"/>
    <w:lvl w:ilvl="0" w:tplc="37ECD74A">
      <w:start w:val="2"/>
      <w:numFmt w:val="bullet"/>
      <w:lvlText w:val="-"/>
      <w:lvlJc w:val="left"/>
      <w:pPr>
        <w:ind w:left="1530" w:hanging="360"/>
      </w:pPr>
      <w:rPr>
        <w:rFonts w:ascii="Arial" w:eastAsia="Batang"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254A32C0"/>
    <w:multiLevelType w:val="hybridMultilevel"/>
    <w:tmpl w:val="21343642"/>
    <w:lvl w:ilvl="0" w:tplc="05445DC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99295A"/>
    <w:multiLevelType w:val="hybridMultilevel"/>
    <w:tmpl w:val="34F06DCA"/>
    <w:lvl w:ilvl="0" w:tplc="C6D2DBC8">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6460C6"/>
    <w:multiLevelType w:val="hybridMultilevel"/>
    <w:tmpl w:val="058289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CC6433"/>
    <w:multiLevelType w:val="hybridMultilevel"/>
    <w:tmpl w:val="749C027E"/>
    <w:lvl w:ilvl="0" w:tplc="00700C7A">
      <w:start w:val="1"/>
      <w:numFmt w:val="bullet"/>
      <w:lvlText w:val=""/>
      <w:lvlJc w:val="left"/>
      <w:pPr>
        <w:ind w:left="1440" w:hanging="360"/>
      </w:pPr>
      <w:rPr>
        <w:rFonts w:ascii="Symbol" w:hAnsi="Symbol"/>
      </w:rPr>
    </w:lvl>
    <w:lvl w:ilvl="1" w:tplc="ED6E2DBE">
      <w:start w:val="1"/>
      <w:numFmt w:val="bullet"/>
      <w:lvlText w:val=""/>
      <w:lvlJc w:val="left"/>
      <w:pPr>
        <w:ind w:left="1440" w:hanging="360"/>
      </w:pPr>
      <w:rPr>
        <w:rFonts w:ascii="Symbol" w:hAnsi="Symbol"/>
      </w:rPr>
    </w:lvl>
    <w:lvl w:ilvl="2" w:tplc="4D9245D0">
      <w:start w:val="1"/>
      <w:numFmt w:val="bullet"/>
      <w:lvlText w:val=""/>
      <w:lvlJc w:val="left"/>
      <w:pPr>
        <w:ind w:left="1440" w:hanging="360"/>
      </w:pPr>
      <w:rPr>
        <w:rFonts w:ascii="Symbol" w:hAnsi="Symbol"/>
      </w:rPr>
    </w:lvl>
    <w:lvl w:ilvl="3" w:tplc="9B8E2B0E">
      <w:start w:val="1"/>
      <w:numFmt w:val="bullet"/>
      <w:lvlText w:val=""/>
      <w:lvlJc w:val="left"/>
      <w:pPr>
        <w:ind w:left="1440" w:hanging="360"/>
      </w:pPr>
      <w:rPr>
        <w:rFonts w:ascii="Symbol" w:hAnsi="Symbol"/>
      </w:rPr>
    </w:lvl>
    <w:lvl w:ilvl="4" w:tplc="31BC62DE">
      <w:start w:val="1"/>
      <w:numFmt w:val="bullet"/>
      <w:lvlText w:val=""/>
      <w:lvlJc w:val="left"/>
      <w:pPr>
        <w:ind w:left="1440" w:hanging="360"/>
      </w:pPr>
      <w:rPr>
        <w:rFonts w:ascii="Symbol" w:hAnsi="Symbol"/>
      </w:rPr>
    </w:lvl>
    <w:lvl w:ilvl="5" w:tplc="3B127F6C">
      <w:start w:val="1"/>
      <w:numFmt w:val="bullet"/>
      <w:lvlText w:val=""/>
      <w:lvlJc w:val="left"/>
      <w:pPr>
        <w:ind w:left="1440" w:hanging="360"/>
      </w:pPr>
      <w:rPr>
        <w:rFonts w:ascii="Symbol" w:hAnsi="Symbol"/>
      </w:rPr>
    </w:lvl>
    <w:lvl w:ilvl="6" w:tplc="F866197A">
      <w:start w:val="1"/>
      <w:numFmt w:val="bullet"/>
      <w:lvlText w:val=""/>
      <w:lvlJc w:val="left"/>
      <w:pPr>
        <w:ind w:left="1440" w:hanging="360"/>
      </w:pPr>
      <w:rPr>
        <w:rFonts w:ascii="Symbol" w:hAnsi="Symbol"/>
      </w:rPr>
    </w:lvl>
    <w:lvl w:ilvl="7" w:tplc="BA1C706E">
      <w:start w:val="1"/>
      <w:numFmt w:val="bullet"/>
      <w:lvlText w:val=""/>
      <w:lvlJc w:val="left"/>
      <w:pPr>
        <w:ind w:left="1440" w:hanging="360"/>
      </w:pPr>
      <w:rPr>
        <w:rFonts w:ascii="Symbol" w:hAnsi="Symbol"/>
      </w:rPr>
    </w:lvl>
    <w:lvl w:ilvl="8" w:tplc="A16E70F8">
      <w:start w:val="1"/>
      <w:numFmt w:val="bullet"/>
      <w:lvlText w:val=""/>
      <w:lvlJc w:val="left"/>
      <w:pPr>
        <w:ind w:left="1440" w:hanging="360"/>
      </w:pPr>
      <w:rPr>
        <w:rFonts w:ascii="Symbol" w:hAnsi="Symbol"/>
      </w:rPr>
    </w:lvl>
  </w:abstractNum>
  <w:abstractNum w:abstractNumId="16"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9C4757D"/>
    <w:multiLevelType w:val="hybridMultilevel"/>
    <w:tmpl w:val="DB282F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8261E9"/>
    <w:multiLevelType w:val="hybridMultilevel"/>
    <w:tmpl w:val="5A4225FC"/>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564D0B"/>
    <w:multiLevelType w:val="hybridMultilevel"/>
    <w:tmpl w:val="B8F8A6B4"/>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1036624C"/>
    <w:lvl w:ilvl="0" w:tplc="F8A20E94">
      <w:start w:val="1"/>
      <w:numFmt w:val="decimal"/>
      <w:lvlText w:val="Proposal %1"/>
      <w:lvlJc w:val="left"/>
      <w:pPr>
        <w:tabs>
          <w:tab w:val="num" w:pos="1304"/>
        </w:tabs>
        <w:ind w:left="1304" w:hanging="1304"/>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02C142B"/>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0523EC8"/>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56E6291"/>
    <w:multiLevelType w:val="hybridMultilevel"/>
    <w:tmpl w:val="2E70FB12"/>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D5B45"/>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60C7BA3"/>
    <w:multiLevelType w:val="multilevel"/>
    <w:tmpl w:val="D130CB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6B37EC0"/>
    <w:multiLevelType w:val="multilevel"/>
    <w:tmpl w:val="A77232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6B8340B"/>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47857081"/>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55E27481"/>
    <w:multiLevelType w:val="hybridMultilevel"/>
    <w:tmpl w:val="0B26F656"/>
    <w:lvl w:ilvl="0" w:tplc="41023978">
      <w:start w:val="10"/>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CE5936"/>
    <w:multiLevelType w:val="hybridMultilevel"/>
    <w:tmpl w:val="D7009474"/>
    <w:lvl w:ilvl="0" w:tplc="19D44AE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C27C23"/>
    <w:multiLevelType w:val="hybridMultilevel"/>
    <w:tmpl w:val="02723E24"/>
    <w:lvl w:ilvl="0" w:tplc="AEA6B674">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F87536"/>
    <w:multiLevelType w:val="hybridMultilevel"/>
    <w:tmpl w:val="BEFEA890"/>
    <w:lvl w:ilvl="0" w:tplc="FFFFFFFF">
      <w:start w:val="1"/>
      <w:numFmt w:val="decimal"/>
      <w:lvlText w:val="%1)"/>
      <w:lvlJc w:val="left"/>
      <w:pPr>
        <w:ind w:left="36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9533B7"/>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5A248EC"/>
    <w:multiLevelType w:val="hybridMultilevel"/>
    <w:tmpl w:val="B010ED4A"/>
    <w:lvl w:ilvl="0" w:tplc="904EAAD8">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FB6FFA"/>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97D1FE8"/>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6C8C14F4"/>
    <w:multiLevelType w:val="hybridMultilevel"/>
    <w:tmpl w:val="16DEA756"/>
    <w:lvl w:ilvl="0" w:tplc="5E3CA18A">
      <w:start w:val="2"/>
      <w:numFmt w:val="bullet"/>
      <w:lvlText w:val="-"/>
      <w:lvlJc w:val="left"/>
      <w:pPr>
        <w:ind w:left="1494" w:hanging="360"/>
      </w:pPr>
      <w:rPr>
        <w:rFonts w:ascii="Arial" w:eastAsia="Times New Roman" w:hAnsi="Aria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310"/>
        </w:tabs>
        <w:ind w:left="-310" w:hanging="360"/>
      </w:pPr>
      <w:rPr>
        <w:rFonts w:ascii="Courier New" w:hAnsi="Courier New" w:cs="Courier New" w:hint="default"/>
      </w:rPr>
    </w:lvl>
    <w:lvl w:ilvl="2" w:tplc="04090005" w:tentative="1">
      <w:start w:val="1"/>
      <w:numFmt w:val="bullet"/>
      <w:lvlText w:val=""/>
      <w:lvlJc w:val="left"/>
      <w:pPr>
        <w:tabs>
          <w:tab w:val="num" w:pos="410"/>
        </w:tabs>
        <w:ind w:left="410" w:hanging="360"/>
      </w:pPr>
      <w:rPr>
        <w:rFonts w:ascii="Wingdings" w:hAnsi="Wingdings" w:hint="default"/>
      </w:rPr>
    </w:lvl>
    <w:lvl w:ilvl="3" w:tplc="04090001" w:tentative="1">
      <w:start w:val="1"/>
      <w:numFmt w:val="bullet"/>
      <w:lvlText w:val=""/>
      <w:lvlJc w:val="left"/>
      <w:pPr>
        <w:tabs>
          <w:tab w:val="num" w:pos="1130"/>
        </w:tabs>
        <w:ind w:left="1130" w:hanging="360"/>
      </w:pPr>
      <w:rPr>
        <w:rFonts w:ascii="Symbol" w:hAnsi="Symbol" w:hint="default"/>
      </w:rPr>
    </w:lvl>
    <w:lvl w:ilvl="4" w:tplc="04090003" w:tentative="1">
      <w:start w:val="1"/>
      <w:numFmt w:val="bullet"/>
      <w:lvlText w:val="o"/>
      <w:lvlJc w:val="left"/>
      <w:pPr>
        <w:tabs>
          <w:tab w:val="num" w:pos="1850"/>
        </w:tabs>
        <w:ind w:left="1850" w:hanging="360"/>
      </w:pPr>
      <w:rPr>
        <w:rFonts w:ascii="Courier New" w:hAnsi="Courier New" w:cs="Courier New" w:hint="default"/>
      </w:rPr>
    </w:lvl>
    <w:lvl w:ilvl="5" w:tplc="04090005" w:tentative="1">
      <w:start w:val="1"/>
      <w:numFmt w:val="bullet"/>
      <w:lvlText w:val=""/>
      <w:lvlJc w:val="left"/>
      <w:pPr>
        <w:tabs>
          <w:tab w:val="num" w:pos="2570"/>
        </w:tabs>
        <w:ind w:left="2570" w:hanging="360"/>
      </w:pPr>
      <w:rPr>
        <w:rFonts w:ascii="Wingdings" w:hAnsi="Wingdings" w:hint="default"/>
      </w:rPr>
    </w:lvl>
    <w:lvl w:ilvl="6" w:tplc="04090001" w:tentative="1">
      <w:start w:val="1"/>
      <w:numFmt w:val="bullet"/>
      <w:lvlText w:val=""/>
      <w:lvlJc w:val="left"/>
      <w:pPr>
        <w:tabs>
          <w:tab w:val="num" w:pos="3290"/>
        </w:tabs>
        <w:ind w:left="3290" w:hanging="360"/>
      </w:pPr>
      <w:rPr>
        <w:rFonts w:ascii="Symbol" w:hAnsi="Symbol" w:hint="default"/>
      </w:rPr>
    </w:lvl>
    <w:lvl w:ilvl="7" w:tplc="04090003" w:tentative="1">
      <w:start w:val="1"/>
      <w:numFmt w:val="bullet"/>
      <w:lvlText w:val="o"/>
      <w:lvlJc w:val="left"/>
      <w:pPr>
        <w:tabs>
          <w:tab w:val="num" w:pos="4010"/>
        </w:tabs>
        <w:ind w:left="4010" w:hanging="360"/>
      </w:pPr>
      <w:rPr>
        <w:rFonts w:ascii="Courier New" w:hAnsi="Courier New" w:cs="Courier New" w:hint="default"/>
      </w:rPr>
    </w:lvl>
    <w:lvl w:ilvl="8" w:tplc="04090005" w:tentative="1">
      <w:start w:val="1"/>
      <w:numFmt w:val="bullet"/>
      <w:lvlText w:val=""/>
      <w:lvlJc w:val="left"/>
      <w:pPr>
        <w:tabs>
          <w:tab w:val="num" w:pos="4730"/>
        </w:tabs>
        <w:ind w:left="4730" w:hanging="360"/>
      </w:pPr>
      <w:rPr>
        <w:rFonts w:ascii="Wingdings" w:hAnsi="Wingdings" w:hint="default"/>
      </w:rPr>
    </w:lvl>
  </w:abstractNum>
  <w:abstractNum w:abstractNumId="4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9AD3664"/>
    <w:multiLevelType w:val="hybridMultilevel"/>
    <w:tmpl w:val="A4389FBC"/>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1980" w:hanging="36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5943928">
    <w:abstractNumId w:val="32"/>
  </w:num>
  <w:num w:numId="2" w16cid:durableId="2096196966">
    <w:abstractNumId w:val="23"/>
  </w:num>
  <w:num w:numId="3" w16cid:durableId="802044280">
    <w:abstractNumId w:val="19"/>
  </w:num>
  <w:num w:numId="4" w16cid:durableId="1857310106">
    <w:abstractNumId w:val="37"/>
  </w:num>
  <w:num w:numId="5" w16cid:durableId="1255479474">
    <w:abstractNumId w:val="20"/>
  </w:num>
  <w:num w:numId="6" w16cid:durableId="487593010">
    <w:abstractNumId w:val="48"/>
  </w:num>
  <w:num w:numId="7" w16cid:durableId="1721663231">
    <w:abstractNumId w:val="33"/>
  </w:num>
  <w:num w:numId="8" w16cid:durableId="1406338349">
    <w:abstractNumId w:val="46"/>
  </w:num>
  <w:num w:numId="9" w16cid:durableId="887840152">
    <w:abstractNumId w:val="8"/>
  </w:num>
  <w:num w:numId="10" w16cid:durableId="1285846033">
    <w:abstractNumId w:val="45"/>
  </w:num>
  <w:num w:numId="11" w16cid:durableId="44841135">
    <w:abstractNumId w:val="34"/>
  </w:num>
  <w:num w:numId="12" w16cid:durableId="1488395361">
    <w:abstractNumId w:val="38"/>
  </w:num>
  <w:num w:numId="13" w16cid:durableId="2132480761">
    <w:abstractNumId w:val="0"/>
  </w:num>
  <w:num w:numId="14" w16cid:durableId="2144882461">
    <w:abstractNumId w:val="18"/>
  </w:num>
  <w:num w:numId="15" w16cid:durableId="1196236058">
    <w:abstractNumId w:val="4"/>
  </w:num>
  <w:num w:numId="16" w16cid:durableId="399983979">
    <w:abstractNumId w:val="30"/>
  </w:num>
  <w:num w:numId="17" w16cid:durableId="1828354690">
    <w:abstractNumId w:val="43"/>
  </w:num>
  <w:num w:numId="18" w16cid:durableId="291717654">
    <w:abstractNumId w:val="9"/>
  </w:num>
  <w:num w:numId="19" w16cid:durableId="2024237087">
    <w:abstractNumId w:val="47"/>
  </w:num>
  <w:num w:numId="20" w16cid:durableId="125562540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50999686">
    <w:abstractNumId w:val="24"/>
  </w:num>
  <w:num w:numId="22" w16cid:durableId="704719118">
    <w:abstractNumId w:val="7"/>
  </w:num>
  <w:num w:numId="23" w16cid:durableId="1062678787">
    <w:abstractNumId w:val="22"/>
  </w:num>
  <w:num w:numId="24" w16cid:durableId="1862429187">
    <w:abstractNumId w:val="27"/>
  </w:num>
  <w:num w:numId="25" w16cid:durableId="1445537849">
    <w:abstractNumId w:val="5"/>
  </w:num>
  <w:num w:numId="26" w16cid:durableId="1246915943">
    <w:abstractNumId w:val="42"/>
  </w:num>
  <w:num w:numId="27" w16cid:durableId="1656882550">
    <w:abstractNumId w:val="31"/>
  </w:num>
  <w:num w:numId="28" w16cid:durableId="612831590">
    <w:abstractNumId w:val="2"/>
  </w:num>
  <w:num w:numId="29" w16cid:durableId="944000852">
    <w:abstractNumId w:val="26"/>
  </w:num>
  <w:num w:numId="30" w16cid:durableId="456337548">
    <w:abstractNumId w:val="44"/>
  </w:num>
  <w:num w:numId="31" w16cid:durableId="1337726301">
    <w:abstractNumId w:val="40"/>
  </w:num>
  <w:num w:numId="32" w16cid:durableId="1187253108">
    <w:abstractNumId w:val="16"/>
  </w:num>
  <w:num w:numId="33" w16cid:durableId="27803367">
    <w:abstractNumId w:val="25"/>
  </w:num>
  <w:num w:numId="34" w16cid:durableId="1480272299">
    <w:abstractNumId w:val="12"/>
  </w:num>
  <w:num w:numId="35" w16cid:durableId="815336641">
    <w:abstractNumId w:val="39"/>
  </w:num>
  <w:num w:numId="36" w16cid:durableId="2080203939">
    <w:abstractNumId w:val="6"/>
  </w:num>
  <w:num w:numId="37" w16cid:durableId="187262294">
    <w:abstractNumId w:val="29"/>
  </w:num>
  <w:num w:numId="38" w16cid:durableId="1637636848">
    <w:abstractNumId w:val="28"/>
  </w:num>
  <w:num w:numId="39" w16cid:durableId="1967083928">
    <w:abstractNumId w:val="10"/>
  </w:num>
  <w:num w:numId="40" w16cid:durableId="1771778651">
    <w:abstractNumId w:val="1"/>
  </w:num>
  <w:num w:numId="41" w16cid:durableId="2025355670">
    <w:abstractNumId w:val="15"/>
  </w:num>
  <w:num w:numId="42" w16cid:durableId="888033097">
    <w:abstractNumId w:val="3"/>
  </w:num>
  <w:num w:numId="43" w16cid:durableId="1645501718">
    <w:abstractNumId w:val="36"/>
  </w:num>
  <w:num w:numId="44" w16cid:durableId="1602645458">
    <w:abstractNumId w:val="21"/>
  </w:num>
  <w:num w:numId="45" w16cid:durableId="450053673">
    <w:abstractNumId w:val="41"/>
  </w:num>
  <w:num w:numId="46" w16cid:durableId="1854764370">
    <w:abstractNumId w:val="11"/>
  </w:num>
  <w:num w:numId="47" w16cid:durableId="1223368361">
    <w:abstractNumId w:val="14"/>
  </w:num>
  <w:num w:numId="48" w16cid:durableId="197663694">
    <w:abstractNumId w:val="13"/>
  </w:num>
  <w:num w:numId="49" w16cid:durableId="1337808851">
    <w:abstractNumId w:val="35"/>
  </w:num>
  <w:num w:numId="50" w16cid:durableId="1617054334">
    <w:abstractNumId w:val="13"/>
  </w:num>
  <w:num w:numId="51" w16cid:durableId="1137409595">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AD1"/>
    <w:rsid w:val="00000E18"/>
    <w:rsid w:val="0000137E"/>
    <w:rsid w:val="00001919"/>
    <w:rsid w:val="00001B36"/>
    <w:rsid w:val="00002490"/>
    <w:rsid w:val="0000292A"/>
    <w:rsid w:val="0000299A"/>
    <w:rsid w:val="00002A37"/>
    <w:rsid w:val="00002FD2"/>
    <w:rsid w:val="00003590"/>
    <w:rsid w:val="00003A31"/>
    <w:rsid w:val="00003AC5"/>
    <w:rsid w:val="00003C71"/>
    <w:rsid w:val="00004034"/>
    <w:rsid w:val="00004280"/>
    <w:rsid w:val="0000469E"/>
    <w:rsid w:val="00004824"/>
    <w:rsid w:val="00004C9D"/>
    <w:rsid w:val="00004D9F"/>
    <w:rsid w:val="00004DAA"/>
    <w:rsid w:val="0000515B"/>
    <w:rsid w:val="00005A1F"/>
    <w:rsid w:val="0000643D"/>
    <w:rsid w:val="00006446"/>
    <w:rsid w:val="000066E3"/>
    <w:rsid w:val="00006896"/>
    <w:rsid w:val="00006CB4"/>
    <w:rsid w:val="000070C9"/>
    <w:rsid w:val="00007249"/>
    <w:rsid w:val="000072C1"/>
    <w:rsid w:val="00007970"/>
    <w:rsid w:val="00007A0A"/>
    <w:rsid w:val="00007CDC"/>
    <w:rsid w:val="000100F5"/>
    <w:rsid w:val="0001082E"/>
    <w:rsid w:val="00010B7B"/>
    <w:rsid w:val="00011633"/>
    <w:rsid w:val="00011928"/>
    <w:rsid w:val="00011B28"/>
    <w:rsid w:val="00011E16"/>
    <w:rsid w:val="00012845"/>
    <w:rsid w:val="00012B04"/>
    <w:rsid w:val="00012BF5"/>
    <w:rsid w:val="00013384"/>
    <w:rsid w:val="000142E0"/>
    <w:rsid w:val="0001459C"/>
    <w:rsid w:val="00014A34"/>
    <w:rsid w:val="00014A91"/>
    <w:rsid w:val="0001536F"/>
    <w:rsid w:val="00015D15"/>
    <w:rsid w:val="0001623E"/>
    <w:rsid w:val="00016368"/>
    <w:rsid w:val="0001662B"/>
    <w:rsid w:val="00016EA9"/>
    <w:rsid w:val="00016F69"/>
    <w:rsid w:val="000173E6"/>
    <w:rsid w:val="0001749A"/>
    <w:rsid w:val="00017946"/>
    <w:rsid w:val="00017BBA"/>
    <w:rsid w:val="00017C3E"/>
    <w:rsid w:val="0002020B"/>
    <w:rsid w:val="0002047D"/>
    <w:rsid w:val="000208F9"/>
    <w:rsid w:val="00020A10"/>
    <w:rsid w:val="00020E51"/>
    <w:rsid w:val="000210C5"/>
    <w:rsid w:val="000218E8"/>
    <w:rsid w:val="00021A8E"/>
    <w:rsid w:val="00021C6E"/>
    <w:rsid w:val="00021D0C"/>
    <w:rsid w:val="00021D2D"/>
    <w:rsid w:val="00021EFD"/>
    <w:rsid w:val="000229E1"/>
    <w:rsid w:val="00022AD1"/>
    <w:rsid w:val="00022C69"/>
    <w:rsid w:val="00022E89"/>
    <w:rsid w:val="00023122"/>
    <w:rsid w:val="00023542"/>
    <w:rsid w:val="0002377C"/>
    <w:rsid w:val="00024A80"/>
    <w:rsid w:val="00024A88"/>
    <w:rsid w:val="00024D28"/>
    <w:rsid w:val="00025137"/>
    <w:rsid w:val="0002564D"/>
    <w:rsid w:val="0002592B"/>
    <w:rsid w:val="00025ECA"/>
    <w:rsid w:val="00026874"/>
    <w:rsid w:val="00026E7E"/>
    <w:rsid w:val="00026F6C"/>
    <w:rsid w:val="00027537"/>
    <w:rsid w:val="00027938"/>
    <w:rsid w:val="00027BFA"/>
    <w:rsid w:val="00027C86"/>
    <w:rsid w:val="00027C93"/>
    <w:rsid w:val="00030579"/>
    <w:rsid w:val="0003222D"/>
    <w:rsid w:val="000322B1"/>
    <w:rsid w:val="000325B8"/>
    <w:rsid w:val="0003298F"/>
    <w:rsid w:val="00032BAB"/>
    <w:rsid w:val="000333FC"/>
    <w:rsid w:val="00033854"/>
    <w:rsid w:val="00033A49"/>
    <w:rsid w:val="00033BC5"/>
    <w:rsid w:val="00033F0D"/>
    <w:rsid w:val="000343FA"/>
    <w:rsid w:val="0003463B"/>
    <w:rsid w:val="00034B81"/>
    <w:rsid w:val="00034C15"/>
    <w:rsid w:val="00034CF7"/>
    <w:rsid w:val="00034EC9"/>
    <w:rsid w:val="0003506D"/>
    <w:rsid w:val="0003541B"/>
    <w:rsid w:val="000359DB"/>
    <w:rsid w:val="00036897"/>
    <w:rsid w:val="00036BA1"/>
    <w:rsid w:val="000373DF"/>
    <w:rsid w:val="00037481"/>
    <w:rsid w:val="00037846"/>
    <w:rsid w:val="00037BB9"/>
    <w:rsid w:val="00037C47"/>
    <w:rsid w:val="00037DB1"/>
    <w:rsid w:val="00040016"/>
    <w:rsid w:val="00040415"/>
    <w:rsid w:val="000404CC"/>
    <w:rsid w:val="000415F7"/>
    <w:rsid w:val="00041B80"/>
    <w:rsid w:val="00041B9A"/>
    <w:rsid w:val="00041CC3"/>
    <w:rsid w:val="00041F08"/>
    <w:rsid w:val="000422E2"/>
    <w:rsid w:val="000425FC"/>
    <w:rsid w:val="00042C95"/>
    <w:rsid w:val="00042F22"/>
    <w:rsid w:val="000431D6"/>
    <w:rsid w:val="00043D3C"/>
    <w:rsid w:val="000444EF"/>
    <w:rsid w:val="0004496E"/>
    <w:rsid w:val="00044A1C"/>
    <w:rsid w:val="00045187"/>
    <w:rsid w:val="000451EF"/>
    <w:rsid w:val="00045678"/>
    <w:rsid w:val="0004587F"/>
    <w:rsid w:val="000458D0"/>
    <w:rsid w:val="00045B77"/>
    <w:rsid w:val="00045D58"/>
    <w:rsid w:val="00045F87"/>
    <w:rsid w:val="00045F8A"/>
    <w:rsid w:val="000467B6"/>
    <w:rsid w:val="00046BAF"/>
    <w:rsid w:val="00047514"/>
    <w:rsid w:val="0004753C"/>
    <w:rsid w:val="000479E6"/>
    <w:rsid w:val="000507A7"/>
    <w:rsid w:val="0005080D"/>
    <w:rsid w:val="00050C2A"/>
    <w:rsid w:val="00050EED"/>
    <w:rsid w:val="00050FD6"/>
    <w:rsid w:val="000514BE"/>
    <w:rsid w:val="00052A07"/>
    <w:rsid w:val="00052B88"/>
    <w:rsid w:val="000533A2"/>
    <w:rsid w:val="000534E3"/>
    <w:rsid w:val="0005368F"/>
    <w:rsid w:val="00054168"/>
    <w:rsid w:val="0005438F"/>
    <w:rsid w:val="000545AF"/>
    <w:rsid w:val="00054B01"/>
    <w:rsid w:val="00054F0E"/>
    <w:rsid w:val="00054F58"/>
    <w:rsid w:val="00054FCD"/>
    <w:rsid w:val="000550F2"/>
    <w:rsid w:val="00055143"/>
    <w:rsid w:val="000554B4"/>
    <w:rsid w:val="0005606A"/>
    <w:rsid w:val="000560CC"/>
    <w:rsid w:val="00056115"/>
    <w:rsid w:val="000561B1"/>
    <w:rsid w:val="00056F12"/>
    <w:rsid w:val="00056FAA"/>
    <w:rsid w:val="00057117"/>
    <w:rsid w:val="00057122"/>
    <w:rsid w:val="00057871"/>
    <w:rsid w:val="000578EF"/>
    <w:rsid w:val="000601F1"/>
    <w:rsid w:val="00060703"/>
    <w:rsid w:val="00060B64"/>
    <w:rsid w:val="000616E7"/>
    <w:rsid w:val="00061AFD"/>
    <w:rsid w:val="00061E17"/>
    <w:rsid w:val="00062BB5"/>
    <w:rsid w:val="00062BBA"/>
    <w:rsid w:val="00062EBA"/>
    <w:rsid w:val="00063095"/>
    <w:rsid w:val="00063535"/>
    <w:rsid w:val="00063888"/>
    <w:rsid w:val="00063CCC"/>
    <w:rsid w:val="00063D5B"/>
    <w:rsid w:val="00063E3C"/>
    <w:rsid w:val="00064444"/>
    <w:rsid w:val="00064721"/>
    <w:rsid w:val="0006487E"/>
    <w:rsid w:val="00064911"/>
    <w:rsid w:val="00064D6C"/>
    <w:rsid w:val="00065192"/>
    <w:rsid w:val="000656D5"/>
    <w:rsid w:val="000659A5"/>
    <w:rsid w:val="00065A8D"/>
    <w:rsid w:val="00065E1A"/>
    <w:rsid w:val="00066086"/>
    <w:rsid w:val="000665E4"/>
    <w:rsid w:val="00066A25"/>
    <w:rsid w:val="0006723B"/>
    <w:rsid w:val="00067984"/>
    <w:rsid w:val="000703DF"/>
    <w:rsid w:val="000704E4"/>
    <w:rsid w:val="00070E19"/>
    <w:rsid w:val="00070FB9"/>
    <w:rsid w:val="00071024"/>
    <w:rsid w:val="000714E2"/>
    <w:rsid w:val="00071951"/>
    <w:rsid w:val="000719E1"/>
    <w:rsid w:val="00071D6F"/>
    <w:rsid w:val="0007206E"/>
    <w:rsid w:val="0007208B"/>
    <w:rsid w:val="00072116"/>
    <w:rsid w:val="000722E2"/>
    <w:rsid w:val="0007245E"/>
    <w:rsid w:val="00072764"/>
    <w:rsid w:val="00072A80"/>
    <w:rsid w:val="00073026"/>
    <w:rsid w:val="0007369A"/>
    <w:rsid w:val="00073F0E"/>
    <w:rsid w:val="000742E4"/>
    <w:rsid w:val="0007435A"/>
    <w:rsid w:val="00074624"/>
    <w:rsid w:val="000749B7"/>
    <w:rsid w:val="00075278"/>
    <w:rsid w:val="000761B4"/>
    <w:rsid w:val="000761DC"/>
    <w:rsid w:val="000764EE"/>
    <w:rsid w:val="00076A87"/>
    <w:rsid w:val="00076E4C"/>
    <w:rsid w:val="000770C4"/>
    <w:rsid w:val="00077352"/>
    <w:rsid w:val="00077BDD"/>
    <w:rsid w:val="00077DDE"/>
    <w:rsid w:val="00077E5F"/>
    <w:rsid w:val="000801C7"/>
    <w:rsid w:val="0008036A"/>
    <w:rsid w:val="00080A03"/>
    <w:rsid w:val="0008182C"/>
    <w:rsid w:val="00081A01"/>
    <w:rsid w:val="00081AE6"/>
    <w:rsid w:val="00081E02"/>
    <w:rsid w:val="0008276A"/>
    <w:rsid w:val="0008297D"/>
    <w:rsid w:val="00082EA4"/>
    <w:rsid w:val="00083EDA"/>
    <w:rsid w:val="00083EDB"/>
    <w:rsid w:val="000841AB"/>
    <w:rsid w:val="00084445"/>
    <w:rsid w:val="00084E69"/>
    <w:rsid w:val="00085124"/>
    <w:rsid w:val="000854AD"/>
    <w:rsid w:val="000855EB"/>
    <w:rsid w:val="0008564E"/>
    <w:rsid w:val="000857B0"/>
    <w:rsid w:val="00085B52"/>
    <w:rsid w:val="00085CB0"/>
    <w:rsid w:val="00085F9C"/>
    <w:rsid w:val="0008604C"/>
    <w:rsid w:val="00086124"/>
    <w:rsid w:val="000861B9"/>
    <w:rsid w:val="00086380"/>
    <w:rsid w:val="000866F2"/>
    <w:rsid w:val="000876BF"/>
    <w:rsid w:val="00087C8C"/>
    <w:rsid w:val="0009009F"/>
    <w:rsid w:val="00090547"/>
    <w:rsid w:val="00090599"/>
    <w:rsid w:val="00090A78"/>
    <w:rsid w:val="000914AC"/>
    <w:rsid w:val="00091557"/>
    <w:rsid w:val="000916C6"/>
    <w:rsid w:val="0009178F"/>
    <w:rsid w:val="00091E77"/>
    <w:rsid w:val="000921F5"/>
    <w:rsid w:val="000924A0"/>
    <w:rsid w:val="000924C1"/>
    <w:rsid w:val="000924F0"/>
    <w:rsid w:val="00092F03"/>
    <w:rsid w:val="00093474"/>
    <w:rsid w:val="0009362F"/>
    <w:rsid w:val="0009376E"/>
    <w:rsid w:val="00093DD7"/>
    <w:rsid w:val="00094A5D"/>
    <w:rsid w:val="00094AE6"/>
    <w:rsid w:val="0009510F"/>
    <w:rsid w:val="000952F1"/>
    <w:rsid w:val="00095D22"/>
    <w:rsid w:val="00095E2B"/>
    <w:rsid w:val="000962F8"/>
    <w:rsid w:val="000964A4"/>
    <w:rsid w:val="00097163"/>
    <w:rsid w:val="000973BF"/>
    <w:rsid w:val="0009774C"/>
    <w:rsid w:val="0009787E"/>
    <w:rsid w:val="000978E7"/>
    <w:rsid w:val="00097F9F"/>
    <w:rsid w:val="000A00BC"/>
    <w:rsid w:val="000A0469"/>
    <w:rsid w:val="000A07C3"/>
    <w:rsid w:val="000A0870"/>
    <w:rsid w:val="000A0ED3"/>
    <w:rsid w:val="000A1465"/>
    <w:rsid w:val="000A1B7B"/>
    <w:rsid w:val="000A1BE3"/>
    <w:rsid w:val="000A1C54"/>
    <w:rsid w:val="000A1E11"/>
    <w:rsid w:val="000A219B"/>
    <w:rsid w:val="000A2B37"/>
    <w:rsid w:val="000A2CD0"/>
    <w:rsid w:val="000A4AE4"/>
    <w:rsid w:val="000A4D28"/>
    <w:rsid w:val="000A56F2"/>
    <w:rsid w:val="000A58A8"/>
    <w:rsid w:val="000A5FA0"/>
    <w:rsid w:val="000A5FBD"/>
    <w:rsid w:val="000A635B"/>
    <w:rsid w:val="000A6878"/>
    <w:rsid w:val="000A71AE"/>
    <w:rsid w:val="000A71FA"/>
    <w:rsid w:val="000A7C33"/>
    <w:rsid w:val="000A7CA6"/>
    <w:rsid w:val="000A7D00"/>
    <w:rsid w:val="000B06F1"/>
    <w:rsid w:val="000B0B84"/>
    <w:rsid w:val="000B1103"/>
    <w:rsid w:val="000B1B86"/>
    <w:rsid w:val="000B21B0"/>
    <w:rsid w:val="000B2719"/>
    <w:rsid w:val="000B3A8F"/>
    <w:rsid w:val="000B43A5"/>
    <w:rsid w:val="000B4AB9"/>
    <w:rsid w:val="000B4DAA"/>
    <w:rsid w:val="000B58C3"/>
    <w:rsid w:val="000B592A"/>
    <w:rsid w:val="000B5991"/>
    <w:rsid w:val="000B5BEA"/>
    <w:rsid w:val="000B5FA0"/>
    <w:rsid w:val="000B5FFD"/>
    <w:rsid w:val="000B61E9"/>
    <w:rsid w:val="000B6600"/>
    <w:rsid w:val="000B6894"/>
    <w:rsid w:val="000B6A4B"/>
    <w:rsid w:val="000B6AB1"/>
    <w:rsid w:val="000B6C92"/>
    <w:rsid w:val="000B6CB4"/>
    <w:rsid w:val="000B6F9D"/>
    <w:rsid w:val="000B72DD"/>
    <w:rsid w:val="000B7AC0"/>
    <w:rsid w:val="000B7B2D"/>
    <w:rsid w:val="000C009B"/>
    <w:rsid w:val="000C01E7"/>
    <w:rsid w:val="000C118B"/>
    <w:rsid w:val="000C165A"/>
    <w:rsid w:val="000C201E"/>
    <w:rsid w:val="000C2116"/>
    <w:rsid w:val="000C215B"/>
    <w:rsid w:val="000C2D7E"/>
    <w:rsid w:val="000C2E19"/>
    <w:rsid w:val="000C3157"/>
    <w:rsid w:val="000C3260"/>
    <w:rsid w:val="000C34FE"/>
    <w:rsid w:val="000C3556"/>
    <w:rsid w:val="000C3712"/>
    <w:rsid w:val="000C3F33"/>
    <w:rsid w:val="000C46E8"/>
    <w:rsid w:val="000C4A50"/>
    <w:rsid w:val="000C4BAD"/>
    <w:rsid w:val="000C4EE8"/>
    <w:rsid w:val="000C590A"/>
    <w:rsid w:val="000C5F14"/>
    <w:rsid w:val="000C625C"/>
    <w:rsid w:val="000C7041"/>
    <w:rsid w:val="000C7248"/>
    <w:rsid w:val="000C7627"/>
    <w:rsid w:val="000C764F"/>
    <w:rsid w:val="000C7D36"/>
    <w:rsid w:val="000D02F1"/>
    <w:rsid w:val="000D0320"/>
    <w:rsid w:val="000D0830"/>
    <w:rsid w:val="000D08A4"/>
    <w:rsid w:val="000D0D07"/>
    <w:rsid w:val="000D1256"/>
    <w:rsid w:val="000D13D5"/>
    <w:rsid w:val="000D171E"/>
    <w:rsid w:val="000D1B65"/>
    <w:rsid w:val="000D1E8E"/>
    <w:rsid w:val="000D3105"/>
    <w:rsid w:val="000D31CB"/>
    <w:rsid w:val="000D3252"/>
    <w:rsid w:val="000D3654"/>
    <w:rsid w:val="000D3CA9"/>
    <w:rsid w:val="000D3FDF"/>
    <w:rsid w:val="000D46E6"/>
    <w:rsid w:val="000D4797"/>
    <w:rsid w:val="000D5023"/>
    <w:rsid w:val="000D63B5"/>
    <w:rsid w:val="000D63EB"/>
    <w:rsid w:val="000D6D14"/>
    <w:rsid w:val="000D6FEA"/>
    <w:rsid w:val="000D70B8"/>
    <w:rsid w:val="000D72B5"/>
    <w:rsid w:val="000D760E"/>
    <w:rsid w:val="000E0293"/>
    <w:rsid w:val="000E04A7"/>
    <w:rsid w:val="000E0527"/>
    <w:rsid w:val="000E08E9"/>
    <w:rsid w:val="000E0F3E"/>
    <w:rsid w:val="000E0F67"/>
    <w:rsid w:val="000E1038"/>
    <w:rsid w:val="000E1525"/>
    <w:rsid w:val="000E1A77"/>
    <w:rsid w:val="000E1E92"/>
    <w:rsid w:val="000E26A1"/>
    <w:rsid w:val="000E2F66"/>
    <w:rsid w:val="000E2FAB"/>
    <w:rsid w:val="000E331D"/>
    <w:rsid w:val="000E33F2"/>
    <w:rsid w:val="000E3651"/>
    <w:rsid w:val="000E36E2"/>
    <w:rsid w:val="000E4420"/>
    <w:rsid w:val="000E45F4"/>
    <w:rsid w:val="000E4C22"/>
    <w:rsid w:val="000E4DF2"/>
    <w:rsid w:val="000E57CA"/>
    <w:rsid w:val="000E59CA"/>
    <w:rsid w:val="000E5E7C"/>
    <w:rsid w:val="000E628A"/>
    <w:rsid w:val="000E66EC"/>
    <w:rsid w:val="000E7484"/>
    <w:rsid w:val="000E7FB8"/>
    <w:rsid w:val="000F0257"/>
    <w:rsid w:val="000F0270"/>
    <w:rsid w:val="000F05B1"/>
    <w:rsid w:val="000F06D6"/>
    <w:rsid w:val="000F08CF"/>
    <w:rsid w:val="000F08E2"/>
    <w:rsid w:val="000F0EB1"/>
    <w:rsid w:val="000F1106"/>
    <w:rsid w:val="000F1DE1"/>
    <w:rsid w:val="000F29AB"/>
    <w:rsid w:val="000F2CF4"/>
    <w:rsid w:val="000F2DAA"/>
    <w:rsid w:val="000F3303"/>
    <w:rsid w:val="000F36BA"/>
    <w:rsid w:val="000F3B24"/>
    <w:rsid w:val="000F3BE9"/>
    <w:rsid w:val="000F3F6C"/>
    <w:rsid w:val="000F481A"/>
    <w:rsid w:val="000F4C64"/>
    <w:rsid w:val="000F4FD3"/>
    <w:rsid w:val="000F5462"/>
    <w:rsid w:val="000F65A0"/>
    <w:rsid w:val="000F6CAE"/>
    <w:rsid w:val="000F6DF3"/>
    <w:rsid w:val="000F6F18"/>
    <w:rsid w:val="000F7143"/>
    <w:rsid w:val="000F7D58"/>
    <w:rsid w:val="00100535"/>
    <w:rsid w:val="00100538"/>
    <w:rsid w:val="001005FF"/>
    <w:rsid w:val="00100827"/>
    <w:rsid w:val="00100B8E"/>
    <w:rsid w:val="001010DA"/>
    <w:rsid w:val="001016A5"/>
    <w:rsid w:val="00101826"/>
    <w:rsid w:val="001019DB"/>
    <w:rsid w:val="00101FCF"/>
    <w:rsid w:val="00102E8A"/>
    <w:rsid w:val="00103AF1"/>
    <w:rsid w:val="00103C1D"/>
    <w:rsid w:val="00103E4F"/>
    <w:rsid w:val="00104854"/>
    <w:rsid w:val="001049C3"/>
    <w:rsid w:val="00105C9E"/>
    <w:rsid w:val="001062FB"/>
    <w:rsid w:val="00106309"/>
    <w:rsid w:val="0010632E"/>
    <w:rsid w:val="001063E6"/>
    <w:rsid w:val="00106B4C"/>
    <w:rsid w:val="00106C2E"/>
    <w:rsid w:val="00106C7A"/>
    <w:rsid w:val="001070A5"/>
    <w:rsid w:val="001071FD"/>
    <w:rsid w:val="001073B4"/>
    <w:rsid w:val="001104FC"/>
    <w:rsid w:val="00110E09"/>
    <w:rsid w:val="00111C50"/>
    <w:rsid w:val="00112100"/>
    <w:rsid w:val="001122D0"/>
    <w:rsid w:val="001124C2"/>
    <w:rsid w:val="00113CF4"/>
    <w:rsid w:val="00113F68"/>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505"/>
    <w:rsid w:val="00116714"/>
    <w:rsid w:val="00116765"/>
    <w:rsid w:val="001167CE"/>
    <w:rsid w:val="00116BA5"/>
    <w:rsid w:val="00116C05"/>
    <w:rsid w:val="00116C54"/>
    <w:rsid w:val="00120D75"/>
    <w:rsid w:val="00120F96"/>
    <w:rsid w:val="00121255"/>
    <w:rsid w:val="001219F5"/>
    <w:rsid w:val="00121A20"/>
    <w:rsid w:val="00121FD4"/>
    <w:rsid w:val="00122330"/>
    <w:rsid w:val="0012377F"/>
    <w:rsid w:val="00123A30"/>
    <w:rsid w:val="00123AE1"/>
    <w:rsid w:val="00123D7F"/>
    <w:rsid w:val="00123E22"/>
    <w:rsid w:val="00124210"/>
    <w:rsid w:val="00124297"/>
    <w:rsid w:val="00124314"/>
    <w:rsid w:val="001257FA"/>
    <w:rsid w:val="00125969"/>
    <w:rsid w:val="00125E54"/>
    <w:rsid w:val="001261F9"/>
    <w:rsid w:val="00126516"/>
    <w:rsid w:val="00126B4A"/>
    <w:rsid w:val="00130175"/>
    <w:rsid w:val="0013081F"/>
    <w:rsid w:val="001309D0"/>
    <w:rsid w:val="00130F67"/>
    <w:rsid w:val="00131185"/>
    <w:rsid w:val="001315D1"/>
    <w:rsid w:val="00131DBD"/>
    <w:rsid w:val="00131EC6"/>
    <w:rsid w:val="00132166"/>
    <w:rsid w:val="0013248F"/>
    <w:rsid w:val="001327D0"/>
    <w:rsid w:val="001329C4"/>
    <w:rsid w:val="00132B1C"/>
    <w:rsid w:val="00132D7A"/>
    <w:rsid w:val="00132FD0"/>
    <w:rsid w:val="00133841"/>
    <w:rsid w:val="00133B31"/>
    <w:rsid w:val="00134108"/>
    <w:rsid w:val="0013428E"/>
    <w:rsid w:val="001344C0"/>
    <w:rsid w:val="001346FA"/>
    <w:rsid w:val="00134954"/>
    <w:rsid w:val="00134A5F"/>
    <w:rsid w:val="00135092"/>
    <w:rsid w:val="00135155"/>
    <w:rsid w:val="00135252"/>
    <w:rsid w:val="00135358"/>
    <w:rsid w:val="00135C17"/>
    <w:rsid w:val="00135EAC"/>
    <w:rsid w:val="00136143"/>
    <w:rsid w:val="00136B48"/>
    <w:rsid w:val="00136E2B"/>
    <w:rsid w:val="001370A0"/>
    <w:rsid w:val="00137AB5"/>
    <w:rsid w:val="00137BF7"/>
    <w:rsid w:val="00137D3B"/>
    <w:rsid w:val="00137F0B"/>
    <w:rsid w:val="00140020"/>
    <w:rsid w:val="00140167"/>
    <w:rsid w:val="00140216"/>
    <w:rsid w:val="001406C5"/>
    <w:rsid w:val="001406F4"/>
    <w:rsid w:val="001407E9"/>
    <w:rsid w:val="001416C5"/>
    <w:rsid w:val="0014181B"/>
    <w:rsid w:val="001427AF"/>
    <w:rsid w:val="00142CA4"/>
    <w:rsid w:val="00143C03"/>
    <w:rsid w:val="00143FC0"/>
    <w:rsid w:val="001440CC"/>
    <w:rsid w:val="00144802"/>
    <w:rsid w:val="00144C28"/>
    <w:rsid w:val="00144EBA"/>
    <w:rsid w:val="00144F73"/>
    <w:rsid w:val="00145999"/>
    <w:rsid w:val="00145AF7"/>
    <w:rsid w:val="00145FFA"/>
    <w:rsid w:val="00146363"/>
    <w:rsid w:val="0014682C"/>
    <w:rsid w:val="00146FA9"/>
    <w:rsid w:val="00147108"/>
    <w:rsid w:val="00147271"/>
    <w:rsid w:val="0014742F"/>
    <w:rsid w:val="00147748"/>
    <w:rsid w:val="00147CBD"/>
    <w:rsid w:val="00147EB7"/>
    <w:rsid w:val="0015013F"/>
    <w:rsid w:val="00151739"/>
    <w:rsid w:val="00151E23"/>
    <w:rsid w:val="001526E0"/>
    <w:rsid w:val="00152760"/>
    <w:rsid w:val="00152EBC"/>
    <w:rsid w:val="001535FE"/>
    <w:rsid w:val="00153B5D"/>
    <w:rsid w:val="00153CF4"/>
    <w:rsid w:val="001543F9"/>
    <w:rsid w:val="00154D37"/>
    <w:rsid w:val="00155028"/>
    <w:rsid w:val="0015504D"/>
    <w:rsid w:val="001551B5"/>
    <w:rsid w:val="00155CF1"/>
    <w:rsid w:val="0015613F"/>
    <w:rsid w:val="0015622C"/>
    <w:rsid w:val="00156448"/>
    <w:rsid w:val="001569A8"/>
    <w:rsid w:val="00156F8F"/>
    <w:rsid w:val="00157669"/>
    <w:rsid w:val="00157A51"/>
    <w:rsid w:val="00157F06"/>
    <w:rsid w:val="0016047A"/>
    <w:rsid w:val="001607FD"/>
    <w:rsid w:val="00160830"/>
    <w:rsid w:val="00160B19"/>
    <w:rsid w:val="00160D11"/>
    <w:rsid w:val="00162440"/>
    <w:rsid w:val="00162BC1"/>
    <w:rsid w:val="0016329E"/>
    <w:rsid w:val="00164265"/>
    <w:rsid w:val="00164739"/>
    <w:rsid w:val="00164A91"/>
    <w:rsid w:val="00165813"/>
    <w:rsid w:val="001659C1"/>
    <w:rsid w:val="00166660"/>
    <w:rsid w:val="001668FA"/>
    <w:rsid w:val="0016782A"/>
    <w:rsid w:val="00167940"/>
    <w:rsid w:val="00167AF1"/>
    <w:rsid w:val="00167E35"/>
    <w:rsid w:val="0017034B"/>
    <w:rsid w:val="00170B2F"/>
    <w:rsid w:val="00170DC9"/>
    <w:rsid w:val="00170F77"/>
    <w:rsid w:val="00171000"/>
    <w:rsid w:val="001716E7"/>
    <w:rsid w:val="001718E2"/>
    <w:rsid w:val="001719FF"/>
    <w:rsid w:val="00171AE2"/>
    <w:rsid w:val="00172379"/>
    <w:rsid w:val="001729FE"/>
    <w:rsid w:val="00173227"/>
    <w:rsid w:val="0017360A"/>
    <w:rsid w:val="00173741"/>
    <w:rsid w:val="0017395B"/>
    <w:rsid w:val="00173A8E"/>
    <w:rsid w:val="00173C4A"/>
    <w:rsid w:val="00173EEC"/>
    <w:rsid w:val="00173EF2"/>
    <w:rsid w:val="00174090"/>
    <w:rsid w:val="001742E6"/>
    <w:rsid w:val="00174EB1"/>
    <w:rsid w:val="00175026"/>
    <w:rsid w:val="0017521E"/>
    <w:rsid w:val="00175222"/>
    <w:rsid w:val="00175A0B"/>
    <w:rsid w:val="00175B4B"/>
    <w:rsid w:val="00175B71"/>
    <w:rsid w:val="00175C53"/>
    <w:rsid w:val="00175CD8"/>
    <w:rsid w:val="00175DE8"/>
    <w:rsid w:val="00176701"/>
    <w:rsid w:val="00176D72"/>
    <w:rsid w:val="00176FF0"/>
    <w:rsid w:val="00177107"/>
    <w:rsid w:val="00177219"/>
    <w:rsid w:val="001774EE"/>
    <w:rsid w:val="00177A3C"/>
    <w:rsid w:val="00177B5D"/>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80E"/>
    <w:rsid w:val="00183D26"/>
    <w:rsid w:val="001844C5"/>
    <w:rsid w:val="00184527"/>
    <w:rsid w:val="001853C2"/>
    <w:rsid w:val="00185817"/>
    <w:rsid w:val="00185ACA"/>
    <w:rsid w:val="00186897"/>
    <w:rsid w:val="00186950"/>
    <w:rsid w:val="00186D5C"/>
    <w:rsid w:val="00187049"/>
    <w:rsid w:val="0018743E"/>
    <w:rsid w:val="001876C8"/>
    <w:rsid w:val="00187875"/>
    <w:rsid w:val="00187CC2"/>
    <w:rsid w:val="00190742"/>
    <w:rsid w:val="00190AC1"/>
    <w:rsid w:val="00191199"/>
    <w:rsid w:val="00191404"/>
    <w:rsid w:val="00191AA6"/>
    <w:rsid w:val="00191FDD"/>
    <w:rsid w:val="001920B6"/>
    <w:rsid w:val="0019222A"/>
    <w:rsid w:val="001925C7"/>
    <w:rsid w:val="0019320B"/>
    <w:rsid w:val="0019341A"/>
    <w:rsid w:val="00193B43"/>
    <w:rsid w:val="00193C5D"/>
    <w:rsid w:val="00194020"/>
    <w:rsid w:val="00194730"/>
    <w:rsid w:val="0019502C"/>
    <w:rsid w:val="00195409"/>
    <w:rsid w:val="001959AA"/>
    <w:rsid w:val="00195ABE"/>
    <w:rsid w:val="00195C5C"/>
    <w:rsid w:val="00195D32"/>
    <w:rsid w:val="00195D76"/>
    <w:rsid w:val="00196181"/>
    <w:rsid w:val="00197DCE"/>
    <w:rsid w:val="00197DF9"/>
    <w:rsid w:val="001A01C8"/>
    <w:rsid w:val="001A03D0"/>
    <w:rsid w:val="001A04BE"/>
    <w:rsid w:val="001A0522"/>
    <w:rsid w:val="001A1149"/>
    <w:rsid w:val="001A1987"/>
    <w:rsid w:val="001A1AA0"/>
    <w:rsid w:val="001A2564"/>
    <w:rsid w:val="001A2A71"/>
    <w:rsid w:val="001A2AB9"/>
    <w:rsid w:val="001A3544"/>
    <w:rsid w:val="001A3627"/>
    <w:rsid w:val="001A400D"/>
    <w:rsid w:val="001A4CE0"/>
    <w:rsid w:val="001A50E3"/>
    <w:rsid w:val="001A51C1"/>
    <w:rsid w:val="001A52F4"/>
    <w:rsid w:val="001A54EF"/>
    <w:rsid w:val="001A5607"/>
    <w:rsid w:val="001A5B5D"/>
    <w:rsid w:val="001A60F0"/>
    <w:rsid w:val="001A6173"/>
    <w:rsid w:val="001A6BF2"/>
    <w:rsid w:val="001A6CBA"/>
    <w:rsid w:val="001A77AA"/>
    <w:rsid w:val="001A7A27"/>
    <w:rsid w:val="001A7C25"/>
    <w:rsid w:val="001B00E6"/>
    <w:rsid w:val="001B0335"/>
    <w:rsid w:val="001B0B12"/>
    <w:rsid w:val="001B0B49"/>
    <w:rsid w:val="001B0B68"/>
    <w:rsid w:val="001B0D44"/>
    <w:rsid w:val="001B0D97"/>
    <w:rsid w:val="001B1052"/>
    <w:rsid w:val="001B138A"/>
    <w:rsid w:val="001B1698"/>
    <w:rsid w:val="001B21A1"/>
    <w:rsid w:val="001B2A5A"/>
    <w:rsid w:val="001B2F65"/>
    <w:rsid w:val="001B3427"/>
    <w:rsid w:val="001B3AA8"/>
    <w:rsid w:val="001B3C17"/>
    <w:rsid w:val="001B4288"/>
    <w:rsid w:val="001B4978"/>
    <w:rsid w:val="001B49BA"/>
    <w:rsid w:val="001B4B9F"/>
    <w:rsid w:val="001B53DB"/>
    <w:rsid w:val="001B5A5D"/>
    <w:rsid w:val="001B5C34"/>
    <w:rsid w:val="001B60C2"/>
    <w:rsid w:val="001B646E"/>
    <w:rsid w:val="001B6785"/>
    <w:rsid w:val="001B688E"/>
    <w:rsid w:val="001B6D83"/>
    <w:rsid w:val="001B6DC4"/>
    <w:rsid w:val="001B76E1"/>
    <w:rsid w:val="001B7D2F"/>
    <w:rsid w:val="001B7E77"/>
    <w:rsid w:val="001B7F5F"/>
    <w:rsid w:val="001C0398"/>
    <w:rsid w:val="001C147A"/>
    <w:rsid w:val="001C1932"/>
    <w:rsid w:val="001C1947"/>
    <w:rsid w:val="001C1CE5"/>
    <w:rsid w:val="001C1F23"/>
    <w:rsid w:val="001C23D4"/>
    <w:rsid w:val="001C2981"/>
    <w:rsid w:val="001C29B5"/>
    <w:rsid w:val="001C2C26"/>
    <w:rsid w:val="001C2CC5"/>
    <w:rsid w:val="001C3803"/>
    <w:rsid w:val="001C3B79"/>
    <w:rsid w:val="001C3CFE"/>
    <w:rsid w:val="001C3D2A"/>
    <w:rsid w:val="001C427F"/>
    <w:rsid w:val="001C47CA"/>
    <w:rsid w:val="001C480A"/>
    <w:rsid w:val="001C4C52"/>
    <w:rsid w:val="001C5250"/>
    <w:rsid w:val="001C540E"/>
    <w:rsid w:val="001C54D6"/>
    <w:rsid w:val="001C5B50"/>
    <w:rsid w:val="001C6372"/>
    <w:rsid w:val="001C6460"/>
    <w:rsid w:val="001C653C"/>
    <w:rsid w:val="001C6CCD"/>
    <w:rsid w:val="001C6D19"/>
    <w:rsid w:val="001C7702"/>
    <w:rsid w:val="001C7B29"/>
    <w:rsid w:val="001D00C1"/>
    <w:rsid w:val="001D0A6F"/>
    <w:rsid w:val="001D0A73"/>
    <w:rsid w:val="001D0B60"/>
    <w:rsid w:val="001D17BC"/>
    <w:rsid w:val="001D2995"/>
    <w:rsid w:val="001D2A63"/>
    <w:rsid w:val="001D2AF7"/>
    <w:rsid w:val="001D2BBB"/>
    <w:rsid w:val="001D3146"/>
    <w:rsid w:val="001D3452"/>
    <w:rsid w:val="001D37CE"/>
    <w:rsid w:val="001D460C"/>
    <w:rsid w:val="001D4C95"/>
    <w:rsid w:val="001D4E12"/>
    <w:rsid w:val="001D51BA"/>
    <w:rsid w:val="001D51F5"/>
    <w:rsid w:val="001D544A"/>
    <w:rsid w:val="001D575E"/>
    <w:rsid w:val="001D5992"/>
    <w:rsid w:val="001D6123"/>
    <w:rsid w:val="001D6342"/>
    <w:rsid w:val="001D6BDD"/>
    <w:rsid w:val="001D6D0F"/>
    <w:rsid w:val="001D6D53"/>
    <w:rsid w:val="001D7170"/>
    <w:rsid w:val="001D77B4"/>
    <w:rsid w:val="001D7874"/>
    <w:rsid w:val="001D7B36"/>
    <w:rsid w:val="001D7D56"/>
    <w:rsid w:val="001E0CD8"/>
    <w:rsid w:val="001E10C0"/>
    <w:rsid w:val="001E11A5"/>
    <w:rsid w:val="001E1381"/>
    <w:rsid w:val="001E1795"/>
    <w:rsid w:val="001E19D4"/>
    <w:rsid w:val="001E241F"/>
    <w:rsid w:val="001E262D"/>
    <w:rsid w:val="001E3875"/>
    <w:rsid w:val="001E4091"/>
    <w:rsid w:val="001E43B7"/>
    <w:rsid w:val="001E4AEC"/>
    <w:rsid w:val="001E4B89"/>
    <w:rsid w:val="001E5416"/>
    <w:rsid w:val="001E58E2"/>
    <w:rsid w:val="001E5A9B"/>
    <w:rsid w:val="001E5CD6"/>
    <w:rsid w:val="001E61CD"/>
    <w:rsid w:val="001E66B8"/>
    <w:rsid w:val="001E6B28"/>
    <w:rsid w:val="001E6BC0"/>
    <w:rsid w:val="001E6EDD"/>
    <w:rsid w:val="001E738A"/>
    <w:rsid w:val="001E75C0"/>
    <w:rsid w:val="001E75D3"/>
    <w:rsid w:val="001E7864"/>
    <w:rsid w:val="001E7A1B"/>
    <w:rsid w:val="001E7AED"/>
    <w:rsid w:val="001F0210"/>
    <w:rsid w:val="001F0489"/>
    <w:rsid w:val="001F0525"/>
    <w:rsid w:val="001F05C7"/>
    <w:rsid w:val="001F0E97"/>
    <w:rsid w:val="001F1664"/>
    <w:rsid w:val="001F18B4"/>
    <w:rsid w:val="001F1DF4"/>
    <w:rsid w:val="001F20D3"/>
    <w:rsid w:val="001F322C"/>
    <w:rsid w:val="001F329C"/>
    <w:rsid w:val="001F3916"/>
    <w:rsid w:val="001F3B09"/>
    <w:rsid w:val="001F3BC2"/>
    <w:rsid w:val="001F445B"/>
    <w:rsid w:val="001F464D"/>
    <w:rsid w:val="001F4A82"/>
    <w:rsid w:val="001F4C9A"/>
    <w:rsid w:val="001F53C6"/>
    <w:rsid w:val="001F54C5"/>
    <w:rsid w:val="001F5C7B"/>
    <w:rsid w:val="001F5F84"/>
    <w:rsid w:val="001F60F7"/>
    <w:rsid w:val="001F662C"/>
    <w:rsid w:val="001F7074"/>
    <w:rsid w:val="001F709D"/>
    <w:rsid w:val="001F74F4"/>
    <w:rsid w:val="001F76E8"/>
    <w:rsid w:val="001F79C9"/>
    <w:rsid w:val="002003E5"/>
    <w:rsid w:val="00200490"/>
    <w:rsid w:val="0020053D"/>
    <w:rsid w:val="00200A3B"/>
    <w:rsid w:val="00200F4D"/>
    <w:rsid w:val="0020155D"/>
    <w:rsid w:val="00201F3A"/>
    <w:rsid w:val="0020255E"/>
    <w:rsid w:val="0020296B"/>
    <w:rsid w:val="00202CE3"/>
    <w:rsid w:val="00202F97"/>
    <w:rsid w:val="00202FAB"/>
    <w:rsid w:val="0020331B"/>
    <w:rsid w:val="00203906"/>
    <w:rsid w:val="00203983"/>
    <w:rsid w:val="00203F96"/>
    <w:rsid w:val="002042D8"/>
    <w:rsid w:val="00204322"/>
    <w:rsid w:val="002044A3"/>
    <w:rsid w:val="00204AF8"/>
    <w:rsid w:val="00204D2D"/>
    <w:rsid w:val="00204F20"/>
    <w:rsid w:val="00205DF9"/>
    <w:rsid w:val="00205EBB"/>
    <w:rsid w:val="00205F8C"/>
    <w:rsid w:val="00206180"/>
    <w:rsid w:val="002064D3"/>
    <w:rsid w:val="002069B2"/>
    <w:rsid w:val="00206CFD"/>
    <w:rsid w:val="00206D6E"/>
    <w:rsid w:val="00206F97"/>
    <w:rsid w:val="00207C66"/>
    <w:rsid w:val="00207FA2"/>
    <w:rsid w:val="00207FA3"/>
    <w:rsid w:val="00210110"/>
    <w:rsid w:val="00210A11"/>
    <w:rsid w:val="00210A54"/>
    <w:rsid w:val="00210D16"/>
    <w:rsid w:val="00210D4B"/>
    <w:rsid w:val="00211070"/>
    <w:rsid w:val="002110B2"/>
    <w:rsid w:val="00212239"/>
    <w:rsid w:val="00212322"/>
    <w:rsid w:val="002129BA"/>
    <w:rsid w:val="002129C7"/>
    <w:rsid w:val="00213964"/>
    <w:rsid w:val="00214735"/>
    <w:rsid w:val="00214DA8"/>
    <w:rsid w:val="00215145"/>
    <w:rsid w:val="00215423"/>
    <w:rsid w:val="002158FA"/>
    <w:rsid w:val="00215FFA"/>
    <w:rsid w:val="0021602C"/>
    <w:rsid w:val="0021610C"/>
    <w:rsid w:val="0021652C"/>
    <w:rsid w:val="00216562"/>
    <w:rsid w:val="00216C7B"/>
    <w:rsid w:val="00216E9C"/>
    <w:rsid w:val="00217B94"/>
    <w:rsid w:val="00220600"/>
    <w:rsid w:val="0022081A"/>
    <w:rsid w:val="00220DBE"/>
    <w:rsid w:val="00220F0D"/>
    <w:rsid w:val="00221702"/>
    <w:rsid w:val="00221914"/>
    <w:rsid w:val="002224DB"/>
    <w:rsid w:val="00222819"/>
    <w:rsid w:val="00222A7E"/>
    <w:rsid w:val="00222AB9"/>
    <w:rsid w:val="00222B76"/>
    <w:rsid w:val="00222D8D"/>
    <w:rsid w:val="00222DDA"/>
    <w:rsid w:val="002231A3"/>
    <w:rsid w:val="002233CA"/>
    <w:rsid w:val="00223FCB"/>
    <w:rsid w:val="00224320"/>
    <w:rsid w:val="002245BC"/>
    <w:rsid w:val="00224CB7"/>
    <w:rsid w:val="002251EC"/>
    <w:rsid w:val="0022520C"/>
    <w:rsid w:val="002252C3"/>
    <w:rsid w:val="00225800"/>
    <w:rsid w:val="00225997"/>
    <w:rsid w:val="00225ABC"/>
    <w:rsid w:val="00225C54"/>
    <w:rsid w:val="00225E39"/>
    <w:rsid w:val="00225FFF"/>
    <w:rsid w:val="00226B7E"/>
    <w:rsid w:val="00226D9D"/>
    <w:rsid w:val="00226DF0"/>
    <w:rsid w:val="00227334"/>
    <w:rsid w:val="002273AD"/>
    <w:rsid w:val="0022752E"/>
    <w:rsid w:val="002303C1"/>
    <w:rsid w:val="00230765"/>
    <w:rsid w:val="00230876"/>
    <w:rsid w:val="00230CCE"/>
    <w:rsid w:val="00231169"/>
    <w:rsid w:val="0023132B"/>
    <w:rsid w:val="002319E4"/>
    <w:rsid w:val="00231A2F"/>
    <w:rsid w:val="002323A3"/>
    <w:rsid w:val="0023274F"/>
    <w:rsid w:val="00233795"/>
    <w:rsid w:val="0023392F"/>
    <w:rsid w:val="002348C6"/>
    <w:rsid w:val="00234B17"/>
    <w:rsid w:val="00234EA0"/>
    <w:rsid w:val="002354A6"/>
    <w:rsid w:val="00235632"/>
    <w:rsid w:val="0023563F"/>
    <w:rsid w:val="00235872"/>
    <w:rsid w:val="00236E07"/>
    <w:rsid w:val="00236E0C"/>
    <w:rsid w:val="00237019"/>
    <w:rsid w:val="00237253"/>
    <w:rsid w:val="00237F93"/>
    <w:rsid w:val="0024009B"/>
    <w:rsid w:val="002407A9"/>
    <w:rsid w:val="00240E7C"/>
    <w:rsid w:val="0024122A"/>
    <w:rsid w:val="00241559"/>
    <w:rsid w:val="00241873"/>
    <w:rsid w:val="00241C7D"/>
    <w:rsid w:val="00241D32"/>
    <w:rsid w:val="00242574"/>
    <w:rsid w:val="00242739"/>
    <w:rsid w:val="00242751"/>
    <w:rsid w:val="002429FB"/>
    <w:rsid w:val="00242D62"/>
    <w:rsid w:val="00243245"/>
    <w:rsid w:val="0024324B"/>
    <w:rsid w:val="002432A8"/>
    <w:rsid w:val="002435B3"/>
    <w:rsid w:val="00243BB0"/>
    <w:rsid w:val="00244542"/>
    <w:rsid w:val="00244A91"/>
    <w:rsid w:val="0024527E"/>
    <w:rsid w:val="00245402"/>
    <w:rsid w:val="002458EB"/>
    <w:rsid w:val="00245A15"/>
    <w:rsid w:val="00245DBD"/>
    <w:rsid w:val="00245E2B"/>
    <w:rsid w:val="00246221"/>
    <w:rsid w:val="0024622F"/>
    <w:rsid w:val="00246272"/>
    <w:rsid w:val="002467C8"/>
    <w:rsid w:val="00246881"/>
    <w:rsid w:val="00246B25"/>
    <w:rsid w:val="00246C62"/>
    <w:rsid w:val="0024728D"/>
    <w:rsid w:val="00247667"/>
    <w:rsid w:val="0024776B"/>
    <w:rsid w:val="00247995"/>
    <w:rsid w:val="00247CAA"/>
    <w:rsid w:val="002500C8"/>
    <w:rsid w:val="002501E7"/>
    <w:rsid w:val="002505AC"/>
    <w:rsid w:val="0025084B"/>
    <w:rsid w:val="002509FE"/>
    <w:rsid w:val="00250A85"/>
    <w:rsid w:val="00250AA4"/>
    <w:rsid w:val="00250D7E"/>
    <w:rsid w:val="00251BF4"/>
    <w:rsid w:val="00251D9E"/>
    <w:rsid w:val="00252791"/>
    <w:rsid w:val="00252B6B"/>
    <w:rsid w:val="00252D7A"/>
    <w:rsid w:val="0025364E"/>
    <w:rsid w:val="002537A8"/>
    <w:rsid w:val="0025406A"/>
    <w:rsid w:val="0025492D"/>
    <w:rsid w:val="00254C51"/>
    <w:rsid w:val="00254EC8"/>
    <w:rsid w:val="002553C9"/>
    <w:rsid w:val="0025571B"/>
    <w:rsid w:val="0025575D"/>
    <w:rsid w:val="002557AD"/>
    <w:rsid w:val="00255920"/>
    <w:rsid w:val="00255A8D"/>
    <w:rsid w:val="00255B46"/>
    <w:rsid w:val="00255CAB"/>
    <w:rsid w:val="00256390"/>
    <w:rsid w:val="0025648E"/>
    <w:rsid w:val="00256AFC"/>
    <w:rsid w:val="00257247"/>
    <w:rsid w:val="00257543"/>
    <w:rsid w:val="002577DB"/>
    <w:rsid w:val="00257E05"/>
    <w:rsid w:val="002604B3"/>
    <w:rsid w:val="0026080A"/>
    <w:rsid w:val="00260914"/>
    <w:rsid w:val="00260C09"/>
    <w:rsid w:val="00260EAD"/>
    <w:rsid w:val="0026151F"/>
    <w:rsid w:val="00261537"/>
    <w:rsid w:val="00261578"/>
    <w:rsid w:val="002617E7"/>
    <w:rsid w:val="002622FE"/>
    <w:rsid w:val="00262CA9"/>
    <w:rsid w:val="0026302B"/>
    <w:rsid w:val="0026392E"/>
    <w:rsid w:val="00263C89"/>
    <w:rsid w:val="00264228"/>
    <w:rsid w:val="00264334"/>
    <w:rsid w:val="0026473E"/>
    <w:rsid w:val="00264DE1"/>
    <w:rsid w:val="00264FDA"/>
    <w:rsid w:val="002650DB"/>
    <w:rsid w:val="00265565"/>
    <w:rsid w:val="00265A27"/>
    <w:rsid w:val="00265CB2"/>
    <w:rsid w:val="00266214"/>
    <w:rsid w:val="0026628C"/>
    <w:rsid w:val="00266B66"/>
    <w:rsid w:val="00266C73"/>
    <w:rsid w:val="00266ED1"/>
    <w:rsid w:val="0026764A"/>
    <w:rsid w:val="002676EE"/>
    <w:rsid w:val="0026793F"/>
    <w:rsid w:val="00267A66"/>
    <w:rsid w:val="00267C83"/>
    <w:rsid w:val="00270395"/>
    <w:rsid w:val="0027084F"/>
    <w:rsid w:val="00270A76"/>
    <w:rsid w:val="00270F09"/>
    <w:rsid w:val="0027144F"/>
    <w:rsid w:val="00271CC9"/>
    <w:rsid w:val="00271F3A"/>
    <w:rsid w:val="0027204A"/>
    <w:rsid w:val="00272188"/>
    <w:rsid w:val="00273183"/>
    <w:rsid w:val="00273278"/>
    <w:rsid w:val="002737F4"/>
    <w:rsid w:val="002738D4"/>
    <w:rsid w:val="0027430F"/>
    <w:rsid w:val="00274418"/>
    <w:rsid w:val="00274ADD"/>
    <w:rsid w:val="00274E81"/>
    <w:rsid w:val="0027535F"/>
    <w:rsid w:val="002753DB"/>
    <w:rsid w:val="0027541C"/>
    <w:rsid w:val="00275521"/>
    <w:rsid w:val="00275D06"/>
    <w:rsid w:val="00275D3A"/>
    <w:rsid w:val="00276925"/>
    <w:rsid w:val="002769CC"/>
    <w:rsid w:val="00276C77"/>
    <w:rsid w:val="00277266"/>
    <w:rsid w:val="00277894"/>
    <w:rsid w:val="00277D17"/>
    <w:rsid w:val="002805F5"/>
    <w:rsid w:val="00280751"/>
    <w:rsid w:val="00280B51"/>
    <w:rsid w:val="00280C69"/>
    <w:rsid w:val="0028139E"/>
    <w:rsid w:val="00281507"/>
    <w:rsid w:val="002815A6"/>
    <w:rsid w:val="00281B14"/>
    <w:rsid w:val="00281CE1"/>
    <w:rsid w:val="00281D53"/>
    <w:rsid w:val="00282034"/>
    <w:rsid w:val="002827F7"/>
    <w:rsid w:val="0028280A"/>
    <w:rsid w:val="00282A9F"/>
    <w:rsid w:val="00283362"/>
    <w:rsid w:val="00283C7B"/>
    <w:rsid w:val="00283CE0"/>
    <w:rsid w:val="002847A2"/>
    <w:rsid w:val="002861C5"/>
    <w:rsid w:val="0028651C"/>
    <w:rsid w:val="0028664F"/>
    <w:rsid w:val="00286AB1"/>
    <w:rsid w:val="00286ACD"/>
    <w:rsid w:val="00286C31"/>
    <w:rsid w:val="00286F84"/>
    <w:rsid w:val="002873FD"/>
    <w:rsid w:val="00287838"/>
    <w:rsid w:val="00290646"/>
    <w:rsid w:val="002907B5"/>
    <w:rsid w:val="002908FD"/>
    <w:rsid w:val="00291B67"/>
    <w:rsid w:val="00291CB7"/>
    <w:rsid w:val="00291DEB"/>
    <w:rsid w:val="00292C22"/>
    <w:rsid w:val="00292C3F"/>
    <w:rsid w:val="00292EB7"/>
    <w:rsid w:val="002933A6"/>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91"/>
    <w:rsid w:val="002A1D4E"/>
    <w:rsid w:val="002A1F31"/>
    <w:rsid w:val="002A2869"/>
    <w:rsid w:val="002A3718"/>
    <w:rsid w:val="002A386F"/>
    <w:rsid w:val="002A3E95"/>
    <w:rsid w:val="002A427B"/>
    <w:rsid w:val="002A4702"/>
    <w:rsid w:val="002A470B"/>
    <w:rsid w:val="002A4D8D"/>
    <w:rsid w:val="002A514E"/>
    <w:rsid w:val="002A55A9"/>
    <w:rsid w:val="002A57D3"/>
    <w:rsid w:val="002A6F1D"/>
    <w:rsid w:val="002A6F99"/>
    <w:rsid w:val="002A718C"/>
    <w:rsid w:val="002B00AA"/>
    <w:rsid w:val="002B028C"/>
    <w:rsid w:val="002B0855"/>
    <w:rsid w:val="002B0AF6"/>
    <w:rsid w:val="002B12C2"/>
    <w:rsid w:val="002B199B"/>
    <w:rsid w:val="002B1D35"/>
    <w:rsid w:val="002B24D6"/>
    <w:rsid w:val="002B2E63"/>
    <w:rsid w:val="002B2F4E"/>
    <w:rsid w:val="002B3622"/>
    <w:rsid w:val="002B381B"/>
    <w:rsid w:val="002B3941"/>
    <w:rsid w:val="002B3AEE"/>
    <w:rsid w:val="002B474E"/>
    <w:rsid w:val="002B49D2"/>
    <w:rsid w:val="002B6292"/>
    <w:rsid w:val="002B760F"/>
    <w:rsid w:val="002B7891"/>
    <w:rsid w:val="002B7953"/>
    <w:rsid w:val="002B7C28"/>
    <w:rsid w:val="002B7CD4"/>
    <w:rsid w:val="002C00C5"/>
    <w:rsid w:val="002C0359"/>
    <w:rsid w:val="002C03BD"/>
    <w:rsid w:val="002C04B8"/>
    <w:rsid w:val="002C110E"/>
    <w:rsid w:val="002C19E4"/>
    <w:rsid w:val="002C1ACC"/>
    <w:rsid w:val="002C1CAA"/>
    <w:rsid w:val="002C1F19"/>
    <w:rsid w:val="002C244F"/>
    <w:rsid w:val="002C257A"/>
    <w:rsid w:val="002C2680"/>
    <w:rsid w:val="002C2C13"/>
    <w:rsid w:val="002C3672"/>
    <w:rsid w:val="002C3B72"/>
    <w:rsid w:val="002C4129"/>
    <w:rsid w:val="002C41E6"/>
    <w:rsid w:val="002C447B"/>
    <w:rsid w:val="002C542E"/>
    <w:rsid w:val="002C5A2C"/>
    <w:rsid w:val="002C5AE2"/>
    <w:rsid w:val="002C5E78"/>
    <w:rsid w:val="002C614D"/>
    <w:rsid w:val="002C633B"/>
    <w:rsid w:val="002C7445"/>
    <w:rsid w:val="002C75CA"/>
    <w:rsid w:val="002C7783"/>
    <w:rsid w:val="002C7978"/>
    <w:rsid w:val="002D071A"/>
    <w:rsid w:val="002D0D41"/>
    <w:rsid w:val="002D115A"/>
    <w:rsid w:val="002D126C"/>
    <w:rsid w:val="002D1686"/>
    <w:rsid w:val="002D2F20"/>
    <w:rsid w:val="002D2F80"/>
    <w:rsid w:val="002D2FC7"/>
    <w:rsid w:val="002D34B2"/>
    <w:rsid w:val="002D3D9B"/>
    <w:rsid w:val="002D3FC2"/>
    <w:rsid w:val="002D42AB"/>
    <w:rsid w:val="002D476C"/>
    <w:rsid w:val="002D4ED7"/>
    <w:rsid w:val="002D5FA0"/>
    <w:rsid w:val="002D6209"/>
    <w:rsid w:val="002D649D"/>
    <w:rsid w:val="002D66E9"/>
    <w:rsid w:val="002D6863"/>
    <w:rsid w:val="002D6D9D"/>
    <w:rsid w:val="002D6E38"/>
    <w:rsid w:val="002D70B9"/>
    <w:rsid w:val="002D7637"/>
    <w:rsid w:val="002D7973"/>
    <w:rsid w:val="002D7B5A"/>
    <w:rsid w:val="002E0F5F"/>
    <w:rsid w:val="002E17F2"/>
    <w:rsid w:val="002E1817"/>
    <w:rsid w:val="002E1E2C"/>
    <w:rsid w:val="002E2BBE"/>
    <w:rsid w:val="002E303B"/>
    <w:rsid w:val="002E350E"/>
    <w:rsid w:val="002E3E25"/>
    <w:rsid w:val="002E40ED"/>
    <w:rsid w:val="002E4310"/>
    <w:rsid w:val="002E4999"/>
    <w:rsid w:val="002E4A87"/>
    <w:rsid w:val="002E4C1D"/>
    <w:rsid w:val="002E4EE6"/>
    <w:rsid w:val="002E4F9F"/>
    <w:rsid w:val="002E5122"/>
    <w:rsid w:val="002E53D3"/>
    <w:rsid w:val="002E559C"/>
    <w:rsid w:val="002E5712"/>
    <w:rsid w:val="002E5E29"/>
    <w:rsid w:val="002E605C"/>
    <w:rsid w:val="002E6557"/>
    <w:rsid w:val="002E6727"/>
    <w:rsid w:val="002E705A"/>
    <w:rsid w:val="002E73FF"/>
    <w:rsid w:val="002E7CAE"/>
    <w:rsid w:val="002F04D5"/>
    <w:rsid w:val="002F0BDA"/>
    <w:rsid w:val="002F1842"/>
    <w:rsid w:val="002F1B0B"/>
    <w:rsid w:val="002F1B99"/>
    <w:rsid w:val="002F1C10"/>
    <w:rsid w:val="002F1C36"/>
    <w:rsid w:val="002F22A1"/>
    <w:rsid w:val="002F24B2"/>
    <w:rsid w:val="002F2771"/>
    <w:rsid w:val="002F27FA"/>
    <w:rsid w:val="002F37A9"/>
    <w:rsid w:val="002F39FA"/>
    <w:rsid w:val="002F3DD2"/>
    <w:rsid w:val="002F5368"/>
    <w:rsid w:val="002F5998"/>
    <w:rsid w:val="002F6664"/>
    <w:rsid w:val="002F66DD"/>
    <w:rsid w:val="002F6CBB"/>
    <w:rsid w:val="002F6F38"/>
    <w:rsid w:val="002F7181"/>
    <w:rsid w:val="002F7184"/>
    <w:rsid w:val="002F736A"/>
    <w:rsid w:val="002F7478"/>
    <w:rsid w:val="002F770F"/>
    <w:rsid w:val="002F7A4E"/>
    <w:rsid w:val="002F7A81"/>
    <w:rsid w:val="002F7CB8"/>
    <w:rsid w:val="00300131"/>
    <w:rsid w:val="0030031E"/>
    <w:rsid w:val="003003D4"/>
    <w:rsid w:val="00300B33"/>
    <w:rsid w:val="0030163B"/>
    <w:rsid w:val="003018EA"/>
    <w:rsid w:val="003019F6"/>
    <w:rsid w:val="00301CE6"/>
    <w:rsid w:val="00301EA7"/>
    <w:rsid w:val="00302152"/>
    <w:rsid w:val="0030256B"/>
    <w:rsid w:val="003027FF"/>
    <w:rsid w:val="00302877"/>
    <w:rsid w:val="003029B7"/>
    <w:rsid w:val="003029E6"/>
    <w:rsid w:val="00303503"/>
    <w:rsid w:val="0030465F"/>
    <w:rsid w:val="00304CF1"/>
    <w:rsid w:val="00304D8E"/>
    <w:rsid w:val="0030501F"/>
    <w:rsid w:val="003051B0"/>
    <w:rsid w:val="0030563D"/>
    <w:rsid w:val="00305BE5"/>
    <w:rsid w:val="00305D53"/>
    <w:rsid w:val="003067FE"/>
    <w:rsid w:val="00306A8A"/>
    <w:rsid w:val="00307BA1"/>
    <w:rsid w:val="00310874"/>
    <w:rsid w:val="00310A1F"/>
    <w:rsid w:val="00310CA2"/>
    <w:rsid w:val="00310F1C"/>
    <w:rsid w:val="003114F4"/>
    <w:rsid w:val="00311702"/>
    <w:rsid w:val="00311851"/>
    <w:rsid w:val="0031194A"/>
    <w:rsid w:val="00311E82"/>
    <w:rsid w:val="00312102"/>
    <w:rsid w:val="00312B00"/>
    <w:rsid w:val="00312BD3"/>
    <w:rsid w:val="00312C08"/>
    <w:rsid w:val="0031310A"/>
    <w:rsid w:val="003132C4"/>
    <w:rsid w:val="00313C85"/>
    <w:rsid w:val="00313FD6"/>
    <w:rsid w:val="003142C0"/>
    <w:rsid w:val="003143BD"/>
    <w:rsid w:val="00314FCA"/>
    <w:rsid w:val="00315093"/>
    <w:rsid w:val="0031516A"/>
    <w:rsid w:val="00315650"/>
    <w:rsid w:val="00315A56"/>
    <w:rsid w:val="003163D3"/>
    <w:rsid w:val="0031645D"/>
    <w:rsid w:val="0031684F"/>
    <w:rsid w:val="0031710B"/>
    <w:rsid w:val="0031729D"/>
    <w:rsid w:val="003173CD"/>
    <w:rsid w:val="00317F70"/>
    <w:rsid w:val="0032020E"/>
    <w:rsid w:val="003203ED"/>
    <w:rsid w:val="00320708"/>
    <w:rsid w:val="003207AB"/>
    <w:rsid w:val="00320DFF"/>
    <w:rsid w:val="00321011"/>
    <w:rsid w:val="00321281"/>
    <w:rsid w:val="00321321"/>
    <w:rsid w:val="00321810"/>
    <w:rsid w:val="00321CDC"/>
    <w:rsid w:val="00322C9F"/>
    <w:rsid w:val="003231B8"/>
    <w:rsid w:val="003242A5"/>
    <w:rsid w:val="00324493"/>
    <w:rsid w:val="0032453A"/>
    <w:rsid w:val="00324566"/>
    <w:rsid w:val="00324D23"/>
    <w:rsid w:val="00325304"/>
    <w:rsid w:val="003253F2"/>
    <w:rsid w:val="00325E62"/>
    <w:rsid w:val="00325FAC"/>
    <w:rsid w:val="00326312"/>
    <w:rsid w:val="003263A3"/>
    <w:rsid w:val="00326708"/>
    <w:rsid w:val="00326C2E"/>
    <w:rsid w:val="00327016"/>
    <w:rsid w:val="003274C1"/>
    <w:rsid w:val="00327756"/>
    <w:rsid w:val="00327DC8"/>
    <w:rsid w:val="00330B2A"/>
    <w:rsid w:val="00331751"/>
    <w:rsid w:val="003318F1"/>
    <w:rsid w:val="00331D40"/>
    <w:rsid w:val="00331EDC"/>
    <w:rsid w:val="00331EF6"/>
    <w:rsid w:val="00331FD3"/>
    <w:rsid w:val="0033200A"/>
    <w:rsid w:val="0033242C"/>
    <w:rsid w:val="003330C7"/>
    <w:rsid w:val="00333BCF"/>
    <w:rsid w:val="00333DCB"/>
    <w:rsid w:val="00333F1F"/>
    <w:rsid w:val="0033430B"/>
    <w:rsid w:val="00334579"/>
    <w:rsid w:val="0033469E"/>
    <w:rsid w:val="00334820"/>
    <w:rsid w:val="0033483F"/>
    <w:rsid w:val="00334D15"/>
    <w:rsid w:val="00335102"/>
    <w:rsid w:val="003354C2"/>
    <w:rsid w:val="00335690"/>
    <w:rsid w:val="00335858"/>
    <w:rsid w:val="003358E0"/>
    <w:rsid w:val="003360FD"/>
    <w:rsid w:val="00336BDA"/>
    <w:rsid w:val="00336C7B"/>
    <w:rsid w:val="0033704B"/>
    <w:rsid w:val="003372F0"/>
    <w:rsid w:val="00337395"/>
    <w:rsid w:val="003373A6"/>
    <w:rsid w:val="0033743B"/>
    <w:rsid w:val="00337466"/>
    <w:rsid w:val="00337CB5"/>
    <w:rsid w:val="00337EAE"/>
    <w:rsid w:val="00337FD8"/>
    <w:rsid w:val="00340EA5"/>
    <w:rsid w:val="00341277"/>
    <w:rsid w:val="0034182A"/>
    <w:rsid w:val="00342789"/>
    <w:rsid w:val="00342884"/>
    <w:rsid w:val="003429AF"/>
    <w:rsid w:val="00342BD7"/>
    <w:rsid w:val="003439FF"/>
    <w:rsid w:val="00343A4E"/>
    <w:rsid w:val="00343B03"/>
    <w:rsid w:val="00343DEB"/>
    <w:rsid w:val="00344030"/>
    <w:rsid w:val="003442B7"/>
    <w:rsid w:val="00344D0E"/>
    <w:rsid w:val="00345256"/>
    <w:rsid w:val="003459ED"/>
    <w:rsid w:val="00345B08"/>
    <w:rsid w:val="00345E6E"/>
    <w:rsid w:val="0034601B"/>
    <w:rsid w:val="003461B3"/>
    <w:rsid w:val="00346587"/>
    <w:rsid w:val="003466E2"/>
    <w:rsid w:val="00346D29"/>
    <w:rsid w:val="00346DB5"/>
    <w:rsid w:val="00346E67"/>
    <w:rsid w:val="0034766C"/>
    <w:rsid w:val="003477B1"/>
    <w:rsid w:val="00347B42"/>
    <w:rsid w:val="003500BF"/>
    <w:rsid w:val="0035069C"/>
    <w:rsid w:val="00350CC2"/>
    <w:rsid w:val="00351496"/>
    <w:rsid w:val="0035246D"/>
    <w:rsid w:val="00352536"/>
    <w:rsid w:val="003531C4"/>
    <w:rsid w:val="0035493D"/>
    <w:rsid w:val="00354D2C"/>
    <w:rsid w:val="00355896"/>
    <w:rsid w:val="0035598B"/>
    <w:rsid w:val="00355B1A"/>
    <w:rsid w:val="00356268"/>
    <w:rsid w:val="003566DE"/>
    <w:rsid w:val="00356803"/>
    <w:rsid w:val="003569A8"/>
    <w:rsid w:val="00356E4C"/>
    <w:rsid w:val="00356F8B"/>
    <w:rsid w:val="00356FBF"/>
    <w:rsid w:val="00357003"/>
    <w:rsid w:val="00357380"/>
    <w:rsid w:val="003575C6"/>
    <w:rsid w:val="00357D2F"/>
    <w:rsid w:val="0036000F"/>
    <w:rsid w:val="003601FB"/>
    <w:rsid w:val="00360260"/>
    <w:rsid w:val="003602D9"/>
    <w:rsid w:val="003604CE"/>
    <w:rsid w:val="003606FC"/>
    <w:rsid w:val="003614B9"/>
    <w:rsid w:val="003619A1"/>
    <w:rsid w:val="00361B0E"/>
    <w:rsid w:val="0036318E"/>
    <w:rsid w:val="00363315"/>
    <w:rsid w:val="0036342E"/>
    <w:rsid w:val="0036348B"/>
    <w:rsid w:val="00363524"/>
    <w:rsid w:val="00363796"/>
    <w:rsid w:val="003639A9"/>
    <w:rsid w:val="0036412D"/>
    <w:rsid w:val="00364998"/>
    <w:rsid w:val="00364D87"/>
    <w:rsid w:val="00364D89"/>
    <w:rsid w:val="00365452"/>
    <w:rsid w:val="00365782"/>
    <w:rsid w:val="003671BF"/>
    <w:rsid w:val="00367300"/>
    <w:rsid w:val="00367396"/>
    <w:rsid w:val="00370E47"/>
    <w:rsid w:val="00370F6F"/>
    <w:rsid w:val="00371043"/>
    <w:rsid w:val="00371199"/>
    <w:rsid w:val="00371486"/>
    <w:rsid w:val="0037289C"/>
    <w:rsid w:val="003729E2"/>
    <w:rsid w:val="00373622"/>
    <w:rsid w:val="00373A15"/>
    <w:rsid w:val="00373A25"/>
    <w:rsid w:val="00373BFF"/>
    <w:rsid w:val="00373C02"/>
    <w:rsid w:val="003742AC"/>
    <w:rsid w:val="00374B4B"/>
    <w:rsid w:val="00375178"/>
    <w:rsid w:val="0037578D"/>
    <w:rsid w:val="003765DF"/>
    <w:rsid w:val="00376C1F"/>
    <w:rsid w:val="00376C50"/>
    <w:rsid w:val="00377440"/>
    <w:rsid w:val="003774E2"/>
    <w:rsid w:val="00377A36"/>
    <w:rsid w:val="00377CE1"/>
    <w:rsid w:val="00377DD9"/>
    <w:rsid w:val="00377E7F"/>
    <w:rsid w:val="003800C9"/>
    <w:rsid w:val="003807F1"/>
    <w:rsid w:val="00380AA6"/>
    <w:rsid w:val="00380C36"/>
    <w:rsid w:val="003810E5"/>
    <w:rsid w:val="00381648"/>
    <w:rsid w:val="003821DB"/>
    <w:rsid w:val="00383086"/>
    <w:rsid w:val="0038326E"/>
    <w:rsid w:val="0038339C"/>
    <w:rsid w:val="00383556"/>
    <w:rsid w:val="00383686"/>
    <w:rsid w:val="0038382B"/>
    <w:rsid w:val="0038388B"/>
    <w:rsid w:val="0038398A"/>
    <w:rsid w:val="003839A4"/>
    <w:rsid w:val="00383D3B"/>
    <w:rsid w:val="003842F5"/>
    <w:rsid w:val="0038465D"/>
    <w:rsid w:val="00384BA7"/>
    <w:rsid w:val="00384EE6"/>
    <w:rsid w:val="0038546F"/>
    <w:rsid w:val="00385599"/>
    <w:rsid w:val="00385BF0"/>
    <w:rsid w:val="00386690"/>
    <w:rsid w:val="003866E1"/>
    <w:rsid w:val="003871A8"/>
    <w:rsid w:val="0038736E"/>
    <w:rsid w:val="00387509"/>
    <w:rsid w:val="003879B0"/>
    <w:rsid w:val="0039028B"/>
    <w:rsid w:val="003910AF"/>
    <w:rsid w:val="00391621"/>
    <w:rsid w:val="00391A43"/>
    <w:rsid w:val="00391E17"/>
    <w:rsid w:val="003929CC"/>
    <w:rsid w:val="00392CF0"/>
    <w:rsid w:val="003932A1"/>
    <w:rsid w:val="0039338A"/>
    <w:rsid w:val="0039359B"/>
    <w:rsid w:val="003939FF"/>
    <w:rsid w:val="00393D21"/>
    <w:rsid w:val="0039409A"/>
    <w:rsid w:val="00394153"/>
    <w:rsid w:val="00394F3B"/>
    <w:rsid w:val="0039583C"/>
    <w:rsid w:val="00395A3E"/>
    <w:rsid w:val="00395D96"/>
    <w:rsid w:val="00396A0E"/>
    <w:rsid w:val="00396CD6"/>
    <w:rsid w:val="00397435"/>
    <w:rsid w:val="003A00CE"/>
    <w:rsid w:val="003A0284"/>
    <w:rsid w:val="003A112C"/>
    <w:rsid w:val="003A1533"/>
    <w:rsid w:val="003A1D41"/>
    <w:rsid w:val="003A2223"/>
    <w:rsid w:val="003A273C"/>
    <w:rsid w:val="003A2A0F"/>
    <w:rsid w:val="003A3239"/>
    <w:rsid w:val="003A3376"/>
    <w:rsid w:val="003A41E6"/>
    <w:rsid w:val="003A4230"/>
    <w:rsid w:val="003A45A1"/>
    <w:rsid w:val="003A4A91"/>
    <w:rsid w:val="003A501A"/>
    <w:rsid w:val="003A57CE"/>
    <w:rsid w:val="003A57D4"/>
    <w:rsid w:val="003A5B0A"/>
    <w:rsid w:val="003A6BAC"/>
    <w:rsid w:val="003A6C0A"/>
    <w:rsid w:val="003A6CB2"/>
    <w:rsid w:val="003A6EE8"/>
    <w:rsid w:val="003A7BA8"/>
    <w:rsid w:val="003A7D0D"/>
    <w:rsid w:val="003A7DE9"/>
    <w:rsid w:val="003A7EA1"/>
    <w:rsid w:val="003A7EF3"/>
    <w:rsid w:val="003B0446"/>
    <w:rsid w:val="003B05D0"/>
    <w:rsid w:val="003B0B79"/>
    <w:rsid w:val="003B0C06"/>
    <w:rsid w:val="003B0E7F"/>
    <w:rsid w:val="003B1004"/>
    <w:rsid w:val="003B159C"/>
    <w:rsid w:val="003B174E"/>
    <w:rsid w:val="003B1D13"/>
    <w:rsid w:val="003B1F86"/>
    <w:rsid w:val="003B2B79"/>
    <w:rsid w:val="003B2DF3"/>
    <w:rsid w:val="003B369F"/>
    <w:rsid w:val="003B36A3"/>
    <w:rsid w:val="003B3D34"/>
    <w:rsid w:val="003B422E"/>
    <w:rsid w:val="003B4757"/>
    <w:rsid w:val="003B47D4"/>
    <w:rsid w:val="003B4C1A"/>
    <w:rsid w:val="003B4D51"/>
    <w:rsid w:val="003B52A6"/>
    <w:rsid w:val="003B54EB"/>
    <w:rsid w:val="003B5A55"/>
    <w:rsid w:val="003B5AAF"/>
    <w:rsid w:val="003B5F13"/>
    <w:rsid w:val="003B6BE5"/>
    <w:rsid w:val="003B6CC3"/>
    <w:rsid w:val="003B6D41"/>
    <w:rsid w:val="003B6E5D"/>
    <w:rsid w:val="003B7271"/>
    <w:rsid w:val="003B7FE5"/>
    <w:rsid w:val="003C072E"/>
    <w:rsid w:val="003C090F"/>
    <w:rsid w:val="003C09B0"/>
    <w:rsid w:val="003C0EC7"/>
    <w:rsid w:val="003C11C8"/>
    <w:rsid w:val="003C1310"/>
    <w:rsid w:val="003C1960"/>
    <w:rsid w:val="003C2057"/>
    <w:rsid w:val="003C24D4"/>
    <w:rsid w:val="003C2702"/>
    <w:rsid w:val="003C2D9F"/>
    <w:rsid w:val="003C31D6"/>
    <w:rsid w:val="003C3532"/>
    <w:rsid w:val="003C45E3"/>
    <w:rsid w:val="003C465F"/>
    <w:rsid w:val="003C5207"/>
    <w:rsid w:val="003C5674"/>
    <w:rsid w:val="003C6416"/>
    <w:rsid w:val="003C645F"/>
    <w:rsid w:val="003C69BB"/>
    <w:rsid w:val="003C6F75"/>
    <w:rsid w:val="003C7007"/>
    <w:rsid w:val="003C710A"/>
    <w:rsid w:val="003C7468"/>
    <w:rsid w:val="003C75F9"/>
    <w:rsid w:val="003C7806"/>
    <w:rsid w:val="003C78A4"/>
    <w:rsid w:val="003C7DAA"/>
    <w:rsid w:val="003D0114"/>
    <w:rsid w:val="003D0139"/>
    <w:rsid w:val="003D01C3"/>
    <w:rsid w:val="003D01CC"/>
    <w:rsid w:val="003D05AC"/>
    <w:rsid w:val="003D06F3"/>
    <w:rsid w:val="003D09ED"/>
    <w:rsid w:val="003D0EE0"/>
    <w:rsid w:val="003D109F"/>
    <w:rsid w:val="003D11BE"/>
    <w:rsid w:val="003D11FB"/>
    <w:rsid w:val="003D14E8"/>
    <w:rsid w:val="003D1501"/>
    <w:rsid w:val="003D1F51"/>
    <w:rsid w:val="003D2478"/>
    <w:rsid w:val="003D24C6"/>
    <w:rsid w:val="003D29D9"/>
    <w:rsid w:val="003D2A61"/>
    <w:rsid w:val="003D2A72"/>
    <w:rsid w:val="003D2ABC"/>
    <w:rsid w:val="003D32BF"/>
    <w:rsid w:val="003D3453"/>
    <w:rsid w:val="003D3492"/>
    <w:rsid w:val="003D3C45"/>
    <w:rsid w:val="003D4D62"/>
    <w:rsid w:val="003D55D0"/>
    <w:rsid w:val="003D5B1B"/>
    <w:rsid w:val="003D5B1F"/>
    <w:rsid w:val="003D5E9E"/>
    <w:rsid w:val="003D5EE6"/>
    <w:rsid w:val="003D6859"/>
    <w:rsid w:val="003D6D35"/>
    <w:rsid w:val="003D77A3"/>
    <w:rsid w:val="003D79B4"/>
    <w:rsid w:val="003E020C"/>
    <w:rsid w:val="003E0957"/>
    <w:rsid w:val="003E09C9"/>
    <w:rsid w:val="003E0B88"/>
    <w:rsid w:val="003E15FA"/>
    <w:rsid w:val="003E1823"/>
    <w:rsid w:val="003E1D6D"/>
    <w:rsid w:val="003E212A"/>
    <w:rsid w:val="003E2481"/>
    <w:rsid w:val="003E28F0"/>
    <w:rsid w:val="003E30BB"/>
    <w:rsid w:val="003E343E"/>
    <w:rsid w:val="003E4513"/>
    <w:rsid w:val="003E50DB"/>
    <w:rsid w:val="003E5579"/>
    <w:rsid w:val="003E55B4"/>
    <w:rsid w:val="003E55E4"/>
    <w:rsid w:val="003E5732"/>
    <w:rsid w:val="003E58DC"/>
    <w:rsid w:val="003E5FD2"/>
    <w:rsid w:val="003E670B"/>
    <w:rsid w:val="003E7370"/>
    <w:rsid w:val="003E74DE"/>
    <w:rsid w:val="003E74E3"/>
    <w:rsid w:val="003F05C7"/>
    <w:rsid w:val="003F07A4"/>
    <w:rsid w:val="003F0946"/>
    <w:rsid w:val="003F11A8"/>
    <w:rsid w:val="003F1ED9"/>
    <w:rsid w:val="003F203B"/>
    <w:rsid w:val="003F2CD4"/>
    <w:rsid w:val="003F2FC5"/>
    <w:rsid w:val="003F309D"/>
    <w:rsid w:val="003F3644"/>
    <w:rsid w:val="003F3AF8"/>
    <w:rsid w:val="003F4193"/>
    <w:rsid w:val="003F47C3"/>
    <w:rsid w:val="003F48C2"/>
    <w:rsid w:val="003F5432"/>
    <w:rsid w:val="003F5568"/>
    <w:rsid w:val="003F5619"/>
    <w:rsid w:val="003F5FFC"/>
    <w:rsid w:val="003F6407"/>
    <w:rsid w:val="003F67D0"/>
    <w:rsid w:val="003F6843"/>
    <w:rsid w:val="003F6BBE"/>
    <w:rsid w:val="003F740C"/>
    <w:rsid w:val="003F7485"/>
    <w:rsid w:val="003F764F"/>
    <w:rsid w:val="003F78CF"/>
    <w:rsid w:val="003F79EB"/>
    <w:rsid w:val="003F7AE4"/>
    <w:rsid w:val="004000E8"/>
    <w:rsid w:val="00400114"/>
    <w:rsid w:val="004004CC"/>
    <w:rsid w:val="00400AD2"/>
    <w:rsid w:val="00400C41"/>
    <w:rsid w:val="004025F8"/>
    <w:rsid w:val="00402660"/>
    <w:rsid w:val="00402D26"/>
    <w:rsid w:val="00402E2B"/>
    <w:rsid w:val="00402E4B"/>
    <w:rsid w:val="0040319A"/>
    <w:rsid w:val="00403D19"/>
    <w:rsid w:val="00403E09"/>
    <w:rsid w:val="00403EDF"/>
    <w:rsid w:val="00404CDA"/>
    <w:rsid w:val="00404FC6"/>
    <w:rsid w:val="0040512B"/>
    <w:rsid w:val="0040569D"/>
    <w:rsid w:val="00405CA5"/>
    <w:rsid w:val="00405D07"/>
    <w:rsid w:val="00406F6E"/>
    <w:rsid w:val="00407CD3"/>
    <w:rsid w:val="00410134"/>
    <w:rsid w:val="0041089C"/>
    <w:rsid w:val="00410B72"/>
    <w:rsid w:val="00410F18"/>
    <w:rsid w:val="00411440"/>
    <w:rsid w:val="00411D50"/>
    <w:rsid w:val="00411F6F"/>
    <w:rsid w:val="00411F8C"/>
    <w:rsid w:val="0041263E"/>
    <w:rsid w:val="00412E65"/>
    <w:rsid w:val="004131F9"/>
    <w:rsid w:val="00413836"/>
    <w:rsid w:val="00413906"/>
    <w:rsid w:val="00413AAC"/>
    <w:rsid w:val="00413B6B"/>
    <w:rsid w:val="00413D60"/>
    <w:rsid w:val="00414331"/>
    <w:rsid w:val="00414F57"/>
    <w:rsid w:val="00415724"/>
    <w:rsid w:val="004161EC"/>
    <w:rsid w:val="0041659B"/>
    <w:rsid w:val="00416A19"/>
    <w:rsid w:val="004170ED"/>
    <w:rsid w:val="004176D9"/>
    <w:rsid w:val="0042027A"/>
    <w:rsid w:val="00420281"/>
    <w:rsid w:val="004202B8"/>
    <w:rsid w:val="004202BF"/>
    <w:rsid w:val="004205A6"/>
    <w:rsid w:val="004210E3"/>
    <w:rsid w:val="00421105"/>
    <w:rsid w:val="00421445"/>
    <w:rsid w:val="004215AE"/>
    <w:rsid w:val="00421855"/>
    <w:rsid w:val="00421AA0"/>
    <w:rsid w:val="00421BCD"/>
    <w:rsid w:val="004226E6"/>
    <w:rsid w:val="00422816"/>
    <w:rsid w:val="004229CE"/>
    <w:rsid w:val="0042357A"/>
    <w:rsid w:val="00423927"/>
    <w:rsid w:val="00423CC7"/>
    <w:rsid w:val="00423E7D"/>
    <w:rsid w:val="0042400D"/>
    <w:rsid w:val="004242F4"/>
    <w:rsid w:val="0042465D"/>
    <w:rsid w:val="0042481A"/>
    <w:rsid w:val="00424C3A"/>
    <w:rsid w:val="00424F46"/>
    <w:rsid w:val="00424F95"/>
    <w:rsid w:val="00425572"/>
    <w:rsid w:val="00425612"/>
    <w:rsid w:val="0042570D"/>
    <w:rsid w:val="00425D6E"/>
    <w:rsid w:val="00425F91"/>
    <w:rsid w:val="004261FD"/>
    <w:rsid w:val="0042652B"/>
    <w:rsid w:val="00426920"/>
    <w:rsid w:val="004271FE"/>
    <w:rsid w:val="00427248"/>
    <w:rsid w:val="004278CF"/>
    <w:rsid w:val="004300C4"/>
    <w:rsid w:val="00430151"/>
    <w:rsid w:val="004306D6"/>
    <w:rsid w:val="00430B0D"/>
    <w:rsid w:val="00431ED4"/>
    <w:rsid w:val="004325C8"/>
    <w:rsid w:val="00433169"/>
    <w:rsid w:val="004331EB"/>
    <w:rsid w:val="00433F0C"/>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88D"/>
    <w:rsid w:val="00437A0C"/>
    <w:rsid w:val="00437F73"/>
    <w:rsid w:val="00441A92"/>
    <w:rsid w:val="00441CE3"/>
    <w:rsid w:val="00441EDA"/>
    <w:rsid w:val="0044216B"/>
    <w:rsid w:val="004422BE"/>
    <w:rsid w:val="004425E7"/>
    <w:rsid w:val="00442959"/>
    <w:rsid w:val="00442E46"/>
    <w:rsid w:val="00442FC8"/>
    <w:rsid w:val="004438AC"/>
    <w:rsid w:val="00443B5A"/>
    <w:rsid w:val="00443D65"/>
    <w:rsid w:val="0044448F"/>
    <w:rsid w:val="00444F56"/>
    <w:rsid w:val="00445712"/>
    <w:rsid w:val="00445BAE"/>
    <w:rsid w:val="00445E4C"/>
    <w:rsid w:val="00445F61"/>
    <w:rsid w:val="004461AB"/>
    <w:rsid w:val="00446232"/>
    <w:rsid w:val="00446488"/>
    <w:rsid w:val="0044658C"/>
    <w:rsid w:val="0044662C"/>
    <w:rsid w:val="004466DF"/>
    <w:rsid w:val="00446853"/>
    <w:rsid w:val="00446C92"/>
    <w:rsid w:val="00446E99"/>
    <w:rsid w:val="004474A2"/>
    <w:rsid w:val="004475C4"/>
    <w:rsid w:val="0045002C"/>
    <w:rsid w:val="00450D0A"/>
    <w:rsid w:val="00451079"/>
    <w:rsid w:val="0045177D"/>
    <w:rsid w:val="004517AA"/>
    <w:rsid w:val="00451D20"/>
    <w:rsid w:val="00452197"/>
    <w:rsid w:val="00452299"/>
    <w:rsid w:val="004526F1"/>
    <w:rsid w:val="0045276D"/>
    <w:rsid w:val="00452A01"/>
    <w:rsid w:val="00452C65"/>
    <w:rsid w:val="00452CAC"/>
    <w:rsid w:val="004533D7"/>
    <w:rsid w:val="00453C55"/>
    <w:rsid w:val="00453F9F"/>
    <w:rsid w:val="0045437B"/>
    <w:rsid w:val="00454823"/>
    <w:rsid w:val="004548D3"/>
    <w:rsid w:val="00455916"/>
    <w:rsid w:val="00455BD2"/>
    <w:rsid w:val="00456212"/>
    <w:rsid w:val="00456303"/>
    <w:rsid w:val="0045658C"/>
    <w:rsid w:val="00456DA2"/>
    <w:rsid w:val="004571A3"/>
    <w:rsid w:val="00457565"/>
    <w:rsid w:val="00457829"/>
    <w:rsid w:val="00457B71"/>
    <w:rsid w:val="0046019C"/>
    <w:rsid w:val="00460518"/>
    <w:rsid w:val="00460E2C"/>
    <w:rsid w:val="0046183D"/>
    <w:rsid w:val="00461C51"/>
    <w:rsid w:val="00461D23"/>
    <w:rsid w:val="00461FE7"/>
    <w:rsid w:val="004622BE"/>
    <w:rsid w:val="0046233E"/>
    <w:rsid w:val="0046297F"/>
    <w:rsid w:val="00462BB1"/>
    <w:rsid w:val="0046356A"/>
    <w:rsid w:val="00463A78"/>
    <w:rsid w:val="004650CC"/>
    <w:rsid w:val="00465B2E"/>
    <w:rsid w:val="00465F3C"/>
    <w:rsid w:val="004669E2"/>
    <w:rsid w:val="00466AC1"/>
    <w:rsid w:val="00466B6D"/>
    <w:rsid w:val="00466CC6"/>
    <w:rsid w:val="0046704D"/>
    <w:rsid w:val="004671E7"/>
    <w:rsid w:val="00467FFB"/>
    <w:rsid w:val="0047005D"/>
    <w:rsid w:val="004701C7"/>
    <w:rsid w:val="00470C31"/>
    <w:rsid w:val="0047134D"/>
    <w:rsid w:val="00471DF1"/>
    <w:rsid w:val="0047230D"/>
    <w:rsid w:val="00472465"/>
    <w:rsid w:val="00472999"/>
    <w:rsid w:val="0047349A"/>
    <w:rsid w:val="004734D0"/>
    <w:rsid w:val="00473B63"/>
    <w:rsid w:val="00473E90"/>
    <w:rsid w:val="00474771"/>
    <w:rsid w:val="00474CFE"/>
    <w:rsid w:val="0047544D"/>
    <w:rsid w:val="0047556B"/>
    <w:rsid w:val="004758F8"/>
    <w:rsid w:val="00475A36"/>
    <w:rsid w:val="004766C3"/>
    <w:rsid w:val="00476D28"/>
    <w:rsid w:val="004775D3"/>
    <w:rsid w:val="00477768"/>
    <w:rsid w:val="004779C3"/>
    <w:rsid w:val="0048070F"/>
    <w:rsid w:val="004810BA"/>
    <w:rsid w:val="0048135B"/>
    <w:rsid w:val="004813A8"/>
    <w:rsid w:val="004818C1"/>
    <w:rsid w:val="00481F63"/>
    <w:rsid w:val="0048293A"/>
    <w:rsid w:val="00483711"/>
    <w:rsid w:val="00483BF6"/>
    <w:rsid w:val="00484153"/>
    <w:rsid w:val="004843A2"/>
    <w:rsid w:val="00484BF2"/>
    <w:rsid w:val="00485AA5"/>
    <w:rsid w:val="00485C5F"/>
    <w:rsid w:val="0048657C"/>
    <w:rsid w:val="00486D0C"/>
    <w:rsid w:val="0048722F"/>
    <w:rsid w:val="00487464"/>
    <w:rsid w:val="00490781"/>
    <w:rsid w:val="00490DAD"/>
    <w:rsid w:val="00490FD4"/>
    <w:rsid w:val="00491C77"/>
    <w:rsid w:val="00491EB7"/>
    <w:rsid w:val="0049218E"/>
    <w:rsid w:val="004922EF"/>
    <w:rsid w:val="004929BE"/>
    <w:rsid w:val="00492BC5"/>
    <w:rsid w:val="00492D49"/>
    <w:rsid w:val="00492D84"/>
    <w:rsid w:val="0049322F"/>
    <w:rsid w:val="004938F1"/>
    <w:rsid w:val="0049478E"/>
    <w:rsid w:val="00494921"/>
    <w:rsid w:val="004949EB"/>
    <w:rsid w:val="00495909"/>
    <w:rsid w:val="00495A2F"/>
    <w:rsid w:val="00495A9C"/>
    <w:rsid w:val="00496031"/>
    <w:rsid w:val="00496086"/>
    <w:rsid w:val="00496419"/>
    <w:rsid w:val="004964F1"/>
    <w:rsid w:val="004965F1"/>
    <w:rsid w:val="00496970"/>
    <w:rsid w:val="0049697C"/>
    <w:rsid w:val="00496996"/>
    <w:rsid w:val="00496AC5"/>
    <w:rsid w:val="00496E46"/>
    <w:rsid w:val="00497277"/>
    <w:rsid w:val="00497450"/>
    <w:rsid w:val="0049784D"/>
    <w:rsid w:val="00497850"/>
    <w:rsid w:val="004A02EC"/>
    <w:rsid w:val="004A032A"/>
    <w:rsid w:val="004A053D"/>
    <w:rsid w:val="004A0734"/>
    <w:rsid w:val="004A0A2A"/>
    <w:rsid w:val="004A0C0B"/>
    <w:rsid w:val="004A15D3"/>
    <w:rsid w:val="004A16BC"/>
    <w:rsid w:val="004A1A95"/>
    <w:rsid w:val="004A2150"/>
    <w:rsid w:val="004A259B"/>
    <w:rsid w:val="004A275A"/>
    <w:rsid w:val="004A2A9D"/>
    <w:rsid w:val="004A2B94"/>
    <w:rsid w:val="004A3603"/>
    <w:rsid w:val="004A3A0F"/>
    <w:rsid w:val="004A43AE"/>
    <w:rsid w:val="004A46DD"/>
    <w:rsid w:val="004A4E57"/>
    <w:rsid w:val="004A518E"/>
    <w:rsid w:val="004A5854"/>
    <w:rsid w:val="004A5BB1"/>
    <w:rsid w:val="004A5F5E"/>
    <w:rsid w:val="004A6016"/>
    <w:rsid w:val="004A6120"/>
    <w:rsid w:val="004A6A8B"/>
    <w:rsid w:val="004A6B25"/>
    <w:rsid w:val="004A737C"/>
    <w:rsid w:val="004A7892"/>
    <w:rsid w:val="004B01C4"/>
    <w:rsid w:val="004B06EF"/>
    <w:rsid w:val="004B070C"/>
    <w:rsid w:val="004B07FF"/>
    <w:rsid w:val="004B084E"/>
    <w:rsid w:val="004B0BFE"/>
    <w:rsid w:val="004B0D8C"/>
    <w:rsid w:val="004B0E16"/>
    <w:rsid w:val="004B0FCA"/>
    <w:rsid w:val="004B15F6"/>
    <w:rsid w:val="004B16DE"/>
    <w:rsid w:val="004B1776"/>
    <w:rsid w:val="004B1812"/>
    <w:rsid w:val="004B1848"/>
    <w:rsid w:val="004B20C2"/>
    <w:rsid w:val="004B2681"/>
    <w:rsid w:val="004B2C5D"/>
    <w:rsid w:val="004B2CE5"/>
    <w:rsid w:val="004B3B42"/>
    <w:rsid w:val="004B3CF0"/>
    <w:rsid w:val="004B408A"/>
    <w:rsid w:val="004B4090"/>
    <w:rsid w:val="004B4640"/>
    <w:rsid w:val="004B4D26"/>
    <w:rsid w:val="004B5668"/>
    <w:rsid w:val="004B5671"/>
    <w:rsid w:val="004B5E0E"/>
    <w:rsid w:val="004B724E"/>
    <w:rsid w:val="004B72B6"/>
    <w:rsid w:val="004B7338"/>
    <w:rsid w:val="004B786D"/>
    <w:rsid w:val="004B7A69"/>
    <w:rsid w:val="004B7C0C"/>
    <w:rsid w:val="004B7FA5"/>
    <w:rsid w:val="004C000A"/>
    <w:rsid w:val="004C0240"/>
    <w:rsid w:val="004C060C"/>
    <w:rsid w:val="004C0A6D"/>
    <w:rsid w:val="004C0E9D"/>
    <w:rsid w:val="004C13CD"/>
    <w:rsid w:val="004C1834"/>
    <w:rsid w:val="004C18D5"/>
    <w:rsid w:val="004C18DF"/>
    <w:rsid w:val="004C342C"/>
    <w:rsid w:val="004C36E5"/>
    <w:rsid w:val="004C3898"/>
    <w:rsid w:val="004C3B9F"/>
    <w:rsid w:val="004C4C55"/>
    <w:rsid w:val="004C4FC6"/>
    <w:rsid w:val="004C50EE"/>
    <w:rsid w:val="004C5A0F"/>
    <w:rsid w:val="004C5AB6"/>
    <w:rsid w:val="004C604A"/>
    <w:rsid w:val="004C6379"/>
    <w:rsid w:val="004C638A"/>
    <w:rsid w:val="004C6A07"/>
    <w:rsid w:val="004C6D51"/>
    <w:rsid w:val="004C7B0E"/>
    <w:rsid w:val="004C7D15"/>
    <w:rsid w:val="004C7F07"/>
    <w:rsid w:val="004D1C97"/>
    <w:rsid w:val="004D1E58"/>
    <w:rsid w:val="004D1E96"/>
    <w:rsid w:val="004D2162"/>
    <w:rsid w:val="004D21D0"/>
    <w:rsid w:val="004D259C"/>
    <w:rsid w:val="004D2866"/>
    <w:rsid w:val="004D2DF5"/>
    <w:rsid w:val="004D368F"/>
    <w:rsid w:val="004D36B1"/>
    <w:rsid w:val="004D37C2"/>
    <w:rsid w:val="004D38E9"/>
    <w:rsid w:val="004D4254"/>
    <w:rsid w:val="004D449E"/>
    <w:rsid w:val="004D4573"/>
    <w:rsid w:val="004D4C55"/>
    <w:rsid w:val="004D4CED"/>
    <w:rsid w:val="004D55F5"/>
    <w:rsid w:val="004D5D82"/>
    <w:rsid w:val="004D5EBD"/>
    <w:rsid w:val="004D5F9B"/>
    <w:rsid w:val="004D605C"/>
    <w:rsid w:val="004D6660"/>
    <w:rsid w:val="004D682B"/>
    <w:rsid w:val="004D6858"/>
    <w:rsid w:val="004D6B00"/>
    <w:rsid w:val="004D6BCF"/>
    <w:rsid w:val="004D6DD0"/>
    <w:rsid w:val="004D6EB0"/>
    <w:rsid w:val="004D6F24"/>
    <w:rsid w:val="004D70CD"/>
    <w:rsid w:val="004D754F"/>
    <w:rsid w:val="004D78AB"/>
    <w:rsid w:val="004D7EBD"/>
    <w:rsid w:val="004D7F00"/>
    <w:rsid w:val="004E05A7"/>
    <w:rsid w:val="004E0746"/>
    <w:rsid w:val="004E0AD8"/>
    <w:rsid w:val="004E0C0F"/>
    <w:rsid w:val="004E0C20"/>
    <w:rsid w:val="004E0FB6"/>
    <w:rsid w:val="004E166D"/>
    <w:rsid w:val="004E1FC0"/>
    <w:rsid w:val="004E2680"/>
    <w:rsid w:val="004E2718"/>
    <w:rsid w:val="004E28F9"/>
    <w:rsid w:val="004E295A"/>
    <w:rsid w:val="004E2D1C"/>
    <w:rsid w:val="004E3138"/>
    <w:rsid w:val="004E3652"/>
    <w:rsid w:val="004E36E0"/>
    <w:rsid w:val="004E36FC"/>
    <w:rsid w:val="004E3B71"/>
    <w:rsid w:val="004E3BE7"/>
    <w:rsid w:val="004E3D87"/>
    <w:rsid w:val="004E406D"/>
    <w:rsid w:val="004E462E"/>
    <w:rsid w:val="004E4A54"/>
    <w:rsid w:val="004E4C6E"/>
    <w:rsid w:val="004E56DC"/>
    <w:rsid w:val="004E57AD"/>
    <w:rsid w:val="004E62DD"/>
    <w:rsid w:val="004E6462"/>
    <w:rsid w:val="004E74E9"/>
    <w:rsid w:val="004E76F4"/>
    <w:rsid w:val="004E77DD"/>
    <w:rsid w:val="004E7A69"/>
    <w:rsid w:val="004F09FF"/>
    <w:rsid w:val="004F0B4E"/>
    <w:rsid w:val="004F0B6C"/>
    <w:rsid w:val="004F10ED"/>
    <w:rsid w:val="004F12E3"/>
    <w:rsid w:val="004F189C"/>
    <w:rsid w:val="004F1BDE"/>
    <w:rsid w:val="004F2078"/>
    <w:rsid w:val="004F223C"/>
    <w:rsid w:val="004F26DA"/>
    <w:rsid w:val="004F2808"/>
    <w:rsid w:val="004F2EFC"/>
    <w:rsid w:val="004F4B9B"/>
    <w:rsid w:val="004F4DA3"/>
    <w:rsid w:val="004F52C3"/>
    <w:rsid w:val="004F545E"/>
    <w:rsid w:val="004F5FD0"/>
    <w:rsid w:val="004F6196"/>
    <w:rsid w:val="004F6A37"/>
    <w:rsid w:val="004F6A98"/>
    <w:rsid w:val="004F6C7F"/>
    <w:rsid w:val="004F76BB"/>
    <w:rsid w:val="0050056D"/>
    <w:rsid w:val="00500A38"/>
    <w:rsid w:val="00500FFC"/>
    <w:rsid w:val="00501725"/>
    <w:rsid w:val="0050187C"/>
    <w:rsid w:val="00501F1C"/>
    <w:rsid w:val="0050226B"/>
    <w:rsid w:val="00502704"/>
    <w:rsid w:val="00502BAB"/>
    <w:rsid w:val="00502F00"/>
    <w:rsid w:val="00504265"/>
    <w:rsid w:val="00504565"/>
    <w:rsid w:val="00504FA1"/>
    <w:rsid w:val="00505002"/>
    <w:rsid w:val="005054CF"/>
    <w:rsid w:val="00505587"/>
    <w:rsid w:val="00505B5B"/>
    <w:rsid w:val="00506557"/>
    <w:rsid w:val="005065A0"/>
    <w:rsid w:val="0050677A"/>
    <w:rsid w:val="005070CF"/>
    <w:rsid w:val="0050764D"/>
    <w:rsid w:val="00507669"/>
    <w:rsid w:val="005104AC"/>
    <w:rsid w:val="005108D8"/>
    <w:rsid w:val="00511462"/>
    <w:rsid w:val="00511654"/>
    <w:rsid w:val="005116F9"/>
    <w:rsid w:val="0051177A"/>
    <w:rsid w:val="00511B08"/>
    <w:rsid w:val="00511CF1"/>
    <w:rsid w:val="00512133"/>
    <w:rsid w:val="00512326"/>
    <w:rsid w:val="0051269F"/>
    <w:rsid w:val="00512EDE"/>
    <w:rsid w:val="005130F2"/>
    <w:rsid w:val="005135FA"/>
    <w:rsid w:val="005142FD"/>
    <w:rsid w:val="005148EA"/>
    <w:rsid w:val="00514AD2"/>
    <w:rsid w:val="00514C71"/>
    <w:rsid w:val="005153A7"/>
    <w:rsid w:val="005153AE"/>
    <w:rsid w:val="0051544F"/>
    <w:rsid w:val="0051559B"/>
    <w:rsid w:val="005157F4"/>
    <w:rsid w:val="00515841"/>
    <w:rsid w:val="00515A55"/>
    <w:rsid w:val="00515E52"/>
    <w:rsid w:val="005161B6"/>
    <w:rsid w:val="00516E51"/>
    <w:rsid w:val="00516E9B"/>
    <w:rsid w:val="005174FA"/>
    <w:rsid w:val="005175A8"/>
    <w:rsid w:val="005200AA"/>
    <w:rsid w:val="005210CA"/>
    <w:rsid w:val="005211A0"/>
    <w:rsid w:val="00521252"/>
    <w:rsid w:val="00521946"/>
    <w:rsid w:val="0052194D"/>
    <w:rsid w:val="005219CF"/>
    <w:rsid w:val="00521D4F"/>
    <w:rsid w:val="0052248B"/>
    <w:rsid w:val="0052272F"/>
    <w:rsid w:val="005232FA"/>
    <w:rsid w:val="005233BC"/>
    <w:rsid w:val="005237DC"/>
    <w:rsid w:val="005239A2"/>
    <w:rsid w:val="0052415D"/>
    <w:rsid w:val="0052450C"/>
    <w:rsid w:val="005246AA"/>
    <w:rsid w:val="00524D78"/>
    <w:rsid w:val="00525D24"/>
    <w:rsid w:val="00526080"/>
    <w:rsid w:val="00526570"/>
    <w:rsid w:val="00526666"/>
    <w:rsid w:val="00526912"/>
    <w:rsid w:val="00527001"/>
    <w:rsid w:val="00527161"/>
    <w:rsid w:val="005272ED"/>
    <w:rsid w:val="005278BF"/>
    <w:rsid w:val="00527A26"/>
    <w:rsid w:val="00527B8A"/>
    <w:rsid w:val="00527DA1"/>
    <w:rsid w:val="005303C3"/>
    <w:rsid w:val="00530673"/>
    <w:rsid w:val="00530DAA"/>
    <w:rsid w:val="00530F80"/>
    <w:rsid w:val="0053142D"/>
    <w:rsid w:val="0053191D"/>
    <w:rsid w:val="00531AE2"/>
    <w:rsid w:val="0053203B"/>
    <w:rsid w:val="00532457"/>
    <w:rsid w:val="00532E66"/>
    <w:rsid w:val="00533D6B"/>
    <w:rsid w:val="00533DEA"/>
    <w:rsid w:val="00533EBD"/>
    <w:rsid w:val="005341D0"/>
    <w:rsid w:val="005347D5"/>
    <w:rsid w:val="00534A28"/>
    <w:rsid w:val="00534B53"/>
    <w:rsid w:val="00534B59"/>
    <w:rsid w:val="00534CED"/>
    <w:rsid w:val="00535212"/>
    <w:rsid w:val="00535324"/>
    <w:rsid w:val="005353D7"/>
    <w:rsid w:val="0053590F"/>
    <w:rsid w:val="00535F8E"/>
    <w:rsid w:val="00536759"/>
    <w:rsid w:val="005368C0"/>
    <w:rsid w:val="00536BBE"/>
    <w:rsid w:val="00537C62"/>
    <w:rsid w:val="00537EB3"/>
    <w:rsid w:val="00540361"/>
    <w:rsid w:val="00541199"/>
    <w:rsid w:val="00541AF9"/>
    <w:rsid w:val="00541CFD"/>
    <w:rsid w:val="0054217B"/>
    <w:rsid w:val="005429C9"/>
    <w:rsid w:val="00542C94"/>
    <w:rsid w:val="00542F77"/>
    <w:rsid w:val="0054313D"/>
    <w:rsid w:val="00543AEC"/>
    <w:rsid w:val="00543BB2"/>
    <w:rsid w:val="005447D4"/>
    <w:rsid w:val="005451DB"/>
    <w:rsid w:val="0054522C"/>
    <w:rsid w:val="00545D0C"/>
    <w:rsid w:val="00545FEE"/>
    <w:rsid w:val="00546669"/>
    <w:rsid w:val="00546872"/>
    <w:rsid w:val="00546970"/>
    <w:rsid w:val="0054699B"/>
    <w:rsid w:val="00546B8F"/>
    <w:rsid w:val="00546D11"/>
    <w:rsid w:val="00546F82"/>
    <w:rsid w:val="00547419"/>
    <w:rsid w:val="00547874"/>
    <w:rsid w:val="005478F5"/>
    <w:rsid w:val="0054797C"/>
    <w:rsid w:val="00547A0F"/>
    <w:rsid w:val="00547FDE"/>
    <w:rsid w:val="005500ED"/>
    <w:rsid w:val="005502DF"/>
    <w:rsid w:val="00550D63"/>
    <w:rsid w:val="00550FB1"/>
    <w:rsid w:val="00551846"/>
    <w:rsid w:val="00551C18"/>
    <w:rsid w:val="00551DFB"/>
    <w:rsid w:val="005524E2"/>
    <w:rsid w:val="00552829"/>
    <w:rsid w:val="00552B90"/>
    <w:rsid w:val="005532C7"/>
    <w:rsid w:val="0055337C"/>
    <w:rsid w:val="0055383E"/>
    <w:rsid w:val="005538C4"/>
    <w:rsid w:val="00553CFB"/>
    <w:rsid w:val="005540FC"/>
    <w:rsid w:val="00554171"/>
    <w:rsid w:val="005541AD"/>
    <w:rsid w:val="00554E19"/>
    <w:rsid w:val="00554FCF"/>
    <w:rsid w:val="00555468"/>
    <w:rsid w:val="005554B5"/>
    <w:rsid w:val="00555588"/>
    <w:rsid w:val="00555941"/>
    <w:rsid w:val="00555F19"/>
    <w:rsid w:val="00556187"/>
    <w:rsid w:val="00556387"/>
    <w:rsid w:val="00556676"/>
    <w:rsid w:val="0055717B"/>
    <w:rsid w:val="00557D94"/>
    <w:rsid w:val="00560E50"/>
    <w:rsid w:val="00561115"/>
    <w:rsid w:val="0056121F"/>
    <w:rsid w:val="00561C3D"/>
    <w:rsid w:val="00561F1D"/>
    <w:rsid w:val="00561FEF"/>
    <w:rsid w:val="00562102"/>
    <w:rsid w:val="005628B7"/>
    <w:rsid w:val="00562E1E"/>
    <w:rsid w:val="00562FB1"/>
    <w:rsid w:val="00563BCB"/>
    <w:rsid w:val="00563ECC"/>
    <w:rsid w:val="005652E4"/>
    <w:rsid w:val="0056572F"/>
    <w:rsid w:val="00565DC4"/>
    <w:rsid w:val="0056692E"/>
    <w:rsid w:val="00566BD3"/>
    <w:rsid w:val="00567332"/>
    <w:rsid w:val="005677F3"/>
    <w:rsid w:val="00567B94"/>
    <w:rsid w:val="00567C78"/>
    <w:rsid w:val="0057007E"/>
    <w:rsid w:val="00570AA2"/>
    <w:rsid w:val="00570BFF"/>
    <w:rsid w:val="0057136D"/>
    <w:rsid w:val="00571674"/>
    <w:rsid w:val="005717B2"/>
    <w:rsid w:val="00572505"/>
    <w:rsid w:val="005725ED"/>
    <w:rsid w:val="00572C10"/>
    <w:rsid w:val="00572E28"/>
    <w:rsid w:val="005731E5"/>
    <w:rsid w:val="0057386B"/>
    <w:rsid w:val="00573E1A"/>
    <w:rsid w:val="0057494E"/>
    <w:rsid w:val="00574CEF"/>
    <w:rsid w:val="0057565C"/>
    <w:rsid w:val="00575AA3"/>
    <w:rsid w:val="00575CCD"/>
    <w:rsid w:val="00575EF0"/>
    <w:rsid w:val="00576B24"/>
    <w:rsid w:val="00576DE1"/>
    <w:rsid w:val="00577413"/>
    <w:rsid w:val="00577D45"/>
    <w:rsid w:val="005808E4"/>
    <w:rsid w:val="005809A8"/>
    <w:rsid w:val="00580E0D"/>
    <w:rsid w:val="00581D7A"/>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A13"/>
    <w:rsid w:val="00585D02"/>
    <w:rsid w:val="00585E6C"/>
    <w:rsid w:val="00585E8F"/>
    <w:rsid w:val="0058603F"/>
    <w:rsid w:val="00586B75"/>
    <w:rsid w:val="0058724F"/>
    <w:rsid w:val="0058734E"/>
    <w:rsid w:val="0058798C"/>
    <w:rsid w:val="005900FA"/>
    <w:rsid w:val="00590592"/>
    <w:rsid w:val="00590FA5"/>
    <w:rsid w:val="005910EB"/>
    <w:rsid w:val="005911EA"/>
    <w:rsid w:val="00591534"/>
    <w:rsid w:val="00591CBF"/>
    <w:rsid w:val="00592EA9"/>
    <w:rsid w:val="00593146"/>
    <w:rsid w:val="0059336F"/>
    <w:rsid w:val="005935A4"/>
    <w:rsid w:val="00593768"/>
    <w:rsid w:val="00593A65"/>
    <w:rsid w:val="00593C25"/>
    <w:rsid w:val="00594644"/>
    <w:rsid w:val="0059480D"/>
    <w:rsid w:val="005948C1"/>
    <w:rsid w:val="005948C2"/>
    <w:rsid w:val="00594B24"/>
    <w:rsid w:val="0059520A"/>
    <w:rsid w:val="0059533D"/>
    <w:rsid w:val="00595A58"/>
    <w:rsid w:val="00595DCA"/>
    <w:rsid w:val="00595DDD"/>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C9D"/>
    <w:rsid w:val="005A209A"/>
    <w:rsid w:val="005A297A"/>
    <w:rsid w:val="005A2B1E"/>
    <w:rsid w:val="005A2C58"/>
    <w:rsid w:val="005A2E42"/>
    <w:rsid w:val="005A3A20"/>
    <w:rsid w:val="005A454C"/>
    <w:rsid w:val="005A454D"/>
    <w:rsid w:val="005A4CBF"/>
    <w:rsid w:val="005A4E1D"/>
    <w:rsid w:val="005A4EA6"/>
    <w:rsid w:val="005A5223"/>
    <w:rsid w:val="005A5490"/>
    <w:rsid w:val="005A662D"/>
    <w:rsid w:val="005A68A0"/>
    <w:rsid w:val="005A6BC2"/>
    <w:rsid w:val="005A6DCC"/>
    <w:rsid w:val="005A6DD5"/>
    <w:rsid w:val="005B0638"/>
    <w:rsid w:val="005B0D0E"/>
    <w:rsid w:val="005B0FDD"/>
    <w:rsid w:val="005B1142"/>
    <w:rsid w:val="005B145B"/>
    <w:rsid w:val="005B1A6A"/>
    <w:rsid w:val="005B1B7F"/>
    <w:rsid w:val="005B2420"/>
    <w:rsid w:val="005B25AB"/>
    <w:rsid w:val="005B3475"/>
    <w:rsid w:val="005B3494"/>
    <w:rsid w:val="005B3514"/>
    <w:rsid w:val="005B35D7"/>
    <w:rsid w:val="005B3605"/>
    <w:rsid w:val="005B392A"/>
    <w:rsid w:val="005B39EF"/>
    <w:rsid w:val="005B3AA3"/>
    <w:rsid w:val="005B3E2A"/>
    <w:rsid w:val="005B4791"/>
    <w:rsid w:val="005B49DB"/>
    <w:rsid w:val="005B4A35"/>
    <w:rsid w:val="005B4B2E"/>
    <w:rsid w:val="005B4BAB"/>
    <w:rsid w:val="005B546A"/>
    <w:rsid w:val="005B54F7"/>
    <w:rsid w:val="005B570F"/>
    <w:rsid w:val="005B5F74"/>
    <w:rsid w:val="005B6345"/>
    <w:rsid w:val="005B6F83"/>
    <w:rsid w:val="005B6FB3"/>
    <w:rsid w:val="005B75CA"/>
    <w:rsid w:val="005B7691"/>
    <w:rsid w:val="005B7C7D"/>
    <w:rsid w:val="005C0024"/>
    <w:rsid w:val="005C0119"/>
    <w:rsid w:val="005C09EA"/>
    <w:rsid w:val="005C10A6"/>
    <w:rsid w:val="005C137B"/>
    <w:rsid w:val="005C163C"/>
    <w:rsid w:val="005C1AB6"/>
    <w:rsid w:val="005C1F7C"/>
    <w:rsid w:val="005C25CE"/>
    <w:rsid w:val="005C2BAA"/>
    <w:rsid w:val="005C337C"/>
    <w:rsid w:val="005C364D"/>
    <w:rsid w:val="005C3D55"/>
    <w:rsid w:val="005C3F54"/>
    <w:rsid w:val="005C3FFA"/>
    <w:rsid w:val="005C4A6B"/>
    <w:rsid w:val="005C4CB0"/>
    <w:rsid w:val="005C5529"/>
    <w:rsid w:val="005C618D"/>
    <w:rsid w:val="005C6700"/>
    <w:rsid w:val="005C6B93"/>
    <w:rsid w:val="005C726C"/>
    <w:rsid w:val="005C74FB"/>
    <w:rsid w:val="005C77B9"/>
    <w:rsid w:val="005C7C1A"/>
    <w:rsid w:val="005D08B3"/>
    <w:rsid w:val="005D1602"/>
    <w:rsid w:val="005D1741"/>
    <w:rsid w:val="005D1B77"/>
    <w:rsid w:val="005D1B9A"/>
    <w:rsid w:val="005D2931"/>
    <w:rsid w:val="005D341C"/>
    <w:rsid w:val="005D3628"/>
    <w:rsid w:val="005D3E8F"/>
    <w:rsid w:val="005D4031"/>
    <w:rsid w:val="005D4919"/>
    <w:rsid w:val="005D5195"/>
    <w:rsid w:val="005D6259"/>
    <w:rsid w:val="005D62F9"/>
    <w:rsid w:val="005D6552"/>
    <w:rsid w:val="005D6771"/>
    <w:rsid w:val="005D6CDE"/>
    <w:rsid w:val="005D6D46"/>
    <w:rsid w:val="005D6E3C"/>
    <w:rsid w:val="005D782D"/>
    <w:rsid w:val="005D7ED5"/>
    <w:rsid w:val="005E0856"/>
    <w:rsid w:val="005E0F00"/>
    <w:rsid w:val="005E17AE"/>
    <w:rsid w:val="005E1DE0"/>
    <w:rsid w:val="005E2672"/>
    <w:rsid w:val="005E28BC"/>
    <w:rsid w:val="005E3458"/>
    <w:rsid w:val="005E385F"/>
    <w:rsid w:val="005E49D4"/>
    <w:rsid w:val="005E4DCA"/>
    <w:rsid w:val="005E5141"/>
    <w:rsid w:val="005E5734"/>
    <w:rsid w:val="005E5881"/>
    <w:rsid w:val="005E5B81"/>
    <w:rsid w:val="005E5F4F"/>
    <w:rsid w:val="005E5FFA"/>
    <w:rsid w:val="005E60CE"/>
    <w:rsid w:val="005E6419"/>
    <w:rsid w:val="005E6805"/>
    <w:rsid w:val="005E6EFB"/>
    <w:rsid w:val="005E7073"/>
    <w:rsid w:val="005E73E6"/>
    <w:rsid w:val="005E7A55"/>
    <w:rsid w:val="005F0691"/>
    <w:rsid w:val="005F0833"/>
    <w:rsid w:val="005F0855"/>
    <w:rsid w:val="005F0D07"/>
    <w:rsid w:val="005F0D83"/>
    <w:rsid w:val="005F10A1"/>
    <w:rsid w:val="005F1163"/>
    <w:rsid w:val="005F1177"/>
    <w:rsid w:val="005F16E9"/>
    <w:rsid w:val="005F20B1"/>
    <w:rsid w:val="005F22B5"/>
    <w:rsid w:val="005F2749"/>
    <w:rsid w:val="005F2CB1"/>
    <w:rsid w:val="005F3025"/>
    <w:rsid w:val="005F3281"/>
    <w:rsid w:val="005F447A"/>
    <w:rsid w:val="005F4642"/>
    <w:rsid w:val="005F4749"/>
    <w:rsid w:val="005F59BF"/>
    <w:rsid w:val="005F5C62"/>
    <w:rsid w:val="005F5FE3"/>
    <w:rsid w:val="005F618C"/>
    <w:rsid w:val="005F62BA"/>
    <w:rsid w:val="005F6970"/>
    <w:rsid w:val="005F70BD"/>
    <w:rsid w:val="005F7104"/>
    <w:rsid w:val="005F7889"/>
    <w:rsid w:val="0060014E"/>
    <w:rsid w:val="006003A1"/>
    <w:rsid w:val="006005AA"/>
    <w:rsid w:val="00600CEB"/>
    <w:rsid w:val="00600E9C"/>
    <w:rsid w:val="00600ED7"/>
    <w:rsid w:val="00601982"/>
    <w:rsid w:val="00601B8F"/>
    <w:rsid w:val="00602579"/>
    <w:rsid w:val="0060283C"/>
    <w:rsid w:val="00602E3E"/>
    <w:rsid w:val="006031EE"/>
    <w:rsid w:val="00603588"/>
    <w:rsid w:val="0060373A"/>
    <w:rsid w:val="00603D79"/>
    <w:rsid w:val="00604518"/>
    <w:rsid w:val="00604526"/>
    <w:rsid w:val="006048AF"/>
    <w:rsid w:val="00604F14"/>
    <w:rsid w:val="006055B5"/>
    <w:rsid w:val="006059D6"/>
    <w:rsid w:val="00606595"/>
    <w:rsid w:val="0060681E"/>
    <w:rsid w:val="0060789A"/>
    <w:rsid w:val="00607A9A"/>
    <w:rsid w:val="00607D1D"/>
    <w:rsid w:val="00610923"/>
    <w:rsid w:val="00610A59"/>
    <w:rsid w:val="00610E21"/>
    <w:rsid w:val="00611224"/>
    <w:rsid w:val="00611754"/>
    <w:rsid w:val="00611B83"/>
    <w:rsid w:val="00612156"/>
    <w:rsid w:val="00612181"/>
    <w:rsid w:val="006121AF"/>
    <w:rsid w:val="0061262E"/>
    <w:rsid w:val="0061297E"/>
    <w:rsid w:val="006129B4"/>
    <w:rsid w:val="00613257"/>
    <w:rsid w:val="00613382"/>
    <w:rsid w:val="006140D6"/>
    <w:rsid w:val="0061434D"/>
    <w:rsid w:val="006148DD"/>
    <w:rsid w:val="00614FA2"/>
    <w:rsid w:val="006151A4"/>
    <w:rsid w:val="00615B56"/>
    <w:rsid w:val="00616101"/>
    <w:rsid w:val="00616757"/>
    <w:rsid w:val="006167FF"/>
    <w:rsid w:val="00616E09"/>
    <w:rsid w:val="00617A53"/>
    <w:rsid w:val="00620172"/>
    <w:rsid w:val="006203F7"/>
    <w:rsid w:val="006205EF"/>
    <w:rsid w:val="00620985"/>
    <w:rsid w:val="00620A71"/>
    <w:rsid w:val="00620CB7"/>
    <w:rsid w:val="00620D80"/>
    <w:rsid w:val="00620EF7"/>
    <w:rsid w:val="006212CE"/>
    <w:rsid w:val="00621517"/>
    <w:rsid w:val="006216F1"/>
    <w:rsid w:val="0062180B"/>
    <w:rsid w:val="006219DF"/>
    <w:rsid w:val="00621F8B"/>
    <w:rsid w:val="00622283"/>
    <w:rsid w:val="00622947"/>
    <w:rsid w:val="006233F6"/>
    <w:rsid w:val="006234A6"/>
    <w:rsid w:val="00623778"/>
    <w:rsid w:val="0062430F"/>
    <w:rsid w:val="006247C8"/>
    <w:rsid w:val="00624CE8"/>
    <w:rsid w:val="00624DE5"/>
    <w:rsid w:val="00624F65"/>
    <w:rsid w:val="00625C46"/>
    <w:rsid w:val="00625D20"/>
    <w:rsid w:val="00625EF5"/>
    <w:rsid w:val="006262E8"/>
    <w:rsid w:val="00626451"/>
    <w:rsid w:val="00626A71"/>
    <w:rsid w:val="006275F0"/>
    <w:rsid w:val="00627D88"/>
    <w:rsid w:val="00630001"/>
    <w:rsid w:val="006300B5"/>
    <w:rsid w:val="0063082B"/>
    <w:rsid w:val="00630E78"/>
    <w:rsid w:val="006311B3"/>
    <w:rsid w:val="00631474"/>
    <w:rsid w:val="006315D5"/>
    <w:rsid w:val="00631903"/>
    <w:rsid w:val="00631F64"/>
    <w:rsid w:val="00632007"/>
    <w:rsid w:val="006326A8"/>
    <w:rsid w:val="006326FE"/>
    <w:rsid w:val="0063284C"/>
    <w:rsid w:val="0063289D"/>
    <w:rsid w:val="00633B67"/>
    <w:rsid w:val="00634038"/>
    <w:rsid w:val="006340F7"/>
    <w:rsid w:val="00634395"/>
    <w:rsid w:val="006348C3"/>
    <w:rsid w:val="00634C50"/>
    <w:rsid w:val="00634EAB"/>
    <w:rsid w:val="0063597D"/>
    <w:rsid w:val="00635ECA"/>
    <w:rsid w:val="00636096"/>
    <w:rsid w:val="00636398"/>
    <w:rsid w:val="0063643F"/>
    <w:rsid w:val="006365B6"/>
    <w:rsid w:val="006368D3"/>
    <w:rsid w:val="00636FA8"/>
    <w:rsid w:val="00637144"/>
    <w:rsid w:val="006376CB"/>
    <w:rsid w:val="006377EC"/>
    <w:rsid w:val="00637BF4"/>
    <w:rsid w:val="00637FD6"/>
    <w:rsid w:val="0064016D"/>
    <w:rsid w:val="0064020E"/>
    <w:rsid w:val="00640C4F"/>
    <w:rsid w:val="0064151F"/>
    <w:rsid w:val="00641533"/>
    <w:rsid w:val="00641FF1"/>
    <w:rsid w:val="0064208D"/>
    <w:rsid w:val="00642360"/>
    <w:rsid w:val="00642826"/>
    <w:rsid w:val="00642C34"/>
    <w:rsid w:val="00643175"/>
    <w:rsid w:val="00643475"/>
    <w:rsid w:val="0064383B"/>
    <w:rsid w:val="0064396A"/>
    <w:rsid w:val="00644130"/>
    <w:rsid w:val="0064487E"/>
    <w:rsid w:val="00644DE7"/>
    <w:rsid w:val="00645168"/>
    <w:rsid w:val="00645287"/>
    <w:rsid w:val="00645816"/>
    <w:rsid w:val="00645988"/>
    <w:rsid w:val="00645CE5"/>
    <w:rsid w:val="00645DD1"/>
    <w:rsid w:val="006460E1"/>
    <w:rsid w:val="00646208"/>
    <w:rsid w:val="0064624E"/>
    <w:rsid w:val="00646502"/>
    <w:rsid w:val="006466F1"/>
    <w:rsid w:val="00646DCD"/>
    <w:rsid w:val="006474CA"/>
    <w:rsid w:val="006478BD"/>
    <w:rsid w:val="00647CB5"/>
    <w:rsid w:val="006506BA"/>
    <w:rsid w:val="00650AB9"/>
    <w:rsid w:val="00650B4F"/>
    <w:rsid w:val="00650CC5"/>
    <w:rsid w:val="00650FD2"/>
    <w:rsid w:val="00651EF5"/>
    <w:rsid w:val="00652466"/>
    <w:rsid w:val="00652754"/>
    <w:rsid w:val="00652963"/>
    <w:rsid w:val="0065357E"/>
    <w:rsid w:val="006545DF"/>
    <w:rsid w:val="0065471D"/>
    <w:rsid w:val="0065473C"/>
    <w:rsid w:val="00654F62"/>
    <w:rsid w:val="00655149"/>
    <w:rsid w:val="00655448"/>
    <w:rsid w:val="00655733"/>
    <w:rsid w:val="006557B9"/>
    <w:rsid w:val="00655ACD"/>
    <w:rsid w:val="00655D59"/>
    <w:rsid w:val="006560F8"/>
    <w:rsid w:val="006569C5"/>
    <w:rsid w:val="00656A92"/>
    <w:rsid w:val="00656DDE"/>
    <w:rsid w:val="00657823"/>
    <w:rsid w:val="0066011D"/>
    <w:rsid w:val="0066073C"/>
    <w:rsid w:val="006607C0"/>
    <w:rsid w:val="00660A2D"/>
    <w:rsid w:val="006613A6"/>
    <w:rsid w:val="00661833"/>
    <w:rsid w:val="00661940"/>
    <w:rsid w:val="00661F36"/>
    <w:rsid w:val="00661F81"/>
    <w:rsid w:val="006627A2"/>
    <w:rsid w:val="00662936"/>
    <w:rsid w:val="00662E60"/>
    <w:rsid w:val="006632DD"/>
    <w:rsid w:val="006634E6"/>
    <w:rsid w:val="00663838"/>
    <w:rsid w:val="00663F91"/>
    <w:rsid w:val="00664A22"/>
    <w:rsid w:val="006653D6"/>
    <w:rsid w:val="006654B8"/>
    <w:rsid w:val="006655EE"/>
    <w:rsid w:val="0066568F"/>
    <w:rsid w:val="00665761"/>
    <w:rsid w:val="006658D7"/>
    <w:rsid w:val="00667EE7"/>
    <w:rsid w:val="00667F1E"/>
    <w:rsid w:val="0067030E"/>
    <w:rsid w:val="00670922"/>
    <w:rsid w:val="00670AB3"/>
    <w:rsid w:val="00670B7B"/>
    <w:rsid w:val="00670BE1"/>
    <w:rsid w:val="006712CA"/>
    <w:rsid w:val="0067192F"/>
    <w:rsid w:val="00671E79"/>
    <w:rsid w:val="0067218F"/>
    <w:rsid w:val="006721EE"/>
    <w:rsid w:val="006734DB"/>
    <w:rsid w:val="006740A9"/>
    <w:rsid w:val="006741F2"/>
    <w:rsid w:val="0067427F"/>
    <w:rsid w:val="00674CC3"/>
    <w:rsid w:val="00674FEB"/>
    <w:rsid w:val="006758EB"/>
    <w:rsid w:val="00675C72"/>
    <w:rsid w:val="006761EA"/>
    <w:rsid w:val="00676B21"/>
    <w:rsid w:val="00677150"/>
    <w:rsid w:val="006771F9"/>
    <w:rsid w:val="00677396"/>
    <w:rsid w:val="00677484"/>
    <w:rsid w:val="006774A9"/>
    <w:rsid w:val="006776D7"/>
    <w:rsid w:val="00677BF9"/>
    <w:rsid w:val="00680C16"/>
    <w:rsid w:val="00680F2D"/>
    <w:rsid w:val="00681003"/>
    <w:rsid w:val="0068176D"/>
    <w:rsid w:val="006817C9"/>
    <w:rsid w:val="006829F0"/>
    <w:rsid w:val="00683629"/>
    <w:rsid w:val="00683B98"/>
    <w:rsid w:val="00683ECE"/>
    <w:rsid w:val="00684DEE"/>
    <w:rsid w:val="00684E0B"/>
    <w:rsid w:val="006851E8"/>
    <w:rsid w:val="00685DA1"/>
    <w:rsid w:val="00686164"/>
    <w:rsid w:val="00686261"/>
    <w:rsid w:val="00686715"/>
    <w:rsid w:val="006870F1"/>
    <w:rsid w:val="00687255"/>
    <w:rsid w:val="0069077F"/>
    <w:rsid w:val="00690D9D"/>
    <w:rsid w:val="0069194B"/>
    <w:rsid w:val="006923A4"/>
    <w:rsid w:val="00692539"/>
    <w:rsid w:val="00692850"/>
    <w:rsid w:val="00692A31"/>
    <w:rsid w:val="00692CB9"/>
    <w:rsid w:val="00693075"/>
    <w:rsid w:val="00693BA3"/>
    <w:rsid w:val="00694136"/>
    <w:rsid w:val="0069417C"/>
    <w:rsid w:val="006943C7"/>
    <w:rsid w:val="006943FB"/>
    <w:rsid w:val="006943FF"/>
    <w:rsid w:val="00694711"/>
    <w:rsid w:val="00694A73"/>
    <w:rsid w:val="00694B5A"/>
    <w:rsid w:val="00694EEA"/>
    <w:rsid w:val="00695C1A"/>
    <w:rsid w:val="00695FC2"/>
    <w:rsid w:val="00696053"/>
    <w:rsid w:val="0069630D"/>
    <w:rsid w:val="0069632F"/>
    <w:rsid w:val="006968B5"/>
    <w:rsid w:val="00696949"/>
    <w:rsid w:val="00696F36"/>
    <w:rsid w:val="00697052"/>
    <w:rsid w:val="006973B5"/>
    <w:rsid w:val="00697CDF"/>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A19"/>
    <w:rsid w:val="006A3B3C"/>
    <w:rsid w:val="006A3DF1"/>
    <w:rsid w:val="006A3FA1"/>
    <w:rsid w:val="006A4099"/>
    <w:rsid w:val="006A45DF"/>
    <w:rsid w:val="006A46FB"/>
    <w:rsid w:val="006A49A0"/>
    <w:rsid w:val="006A4B39"/>
    <w:rsid w:val="006A52D4"/>
    <w:rsid w:val="006A53CB"/>
    <w:rsid w:val="006A58B0"/>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1BCD"/>
    <w:rsid w:val="006B2099"/>
    <w:rsid w:val="006B2E45"/>
    <w:rsid w:val="006B2ED6"/>
    <w:rsid w:val="006B310C"/>
    <w:rsid w:val="006B338F"/>
    <w:rsid w:val="006B369F"/>
    <w:rsid w:val="006B3EE8"/>
    <w:rsid w:val="006B48C7"/>
    <w:rsid w:val="006B4CB5"/>
    <w:rsid w:val="006B4ED7"/>
    <w:rsid w:val="006B50CF"/>
    <w:rsid w:val="006B5C30"/>
    <w:rsid w:val="006B6171"/>
    <w:rsid w:val="006B7D58"/>
    <w:rsid w:val="006B7D96"/>
    <w:rsid w:val="006C0025"/>
    <w:rsid w:val="006C00E7"/>
    <w:rsid w:val="006C03B8"/>
    <w:rsid w:val="006C0509"/>
    <w:rsid w:val="006C0A7B"/>
    <w:rsid w:val="006C0D50"/>
    <w:rsid w:val="006C10FB"/>
    <w:rsid w:val="006C11F0"/>
    <w:rsid w:val="006C1313"/>
    <w:rsid w:val="006C135A"/>
    <w:rsid w:val="006C1514"/>
    <w:rsid w:val="006C17DE"/>
    <w:rsid w:val="006C1BD4"/>
    <w:rsid w:val="006C2FCD"/>
    <w:rsid w:val="006C32B1"/>
    <w:rsid w:val="006C32D7"/>
    <w:rsid w:val="006C3B8A"/>
    <w:rsid w:val="006C40C7"/>
    <w:rsid w:val="006C41E6"/>
    <w:rsid w:val="006C4377"/>
    <w:rsid w:val="006C450A"/>
    <w:rsid w:val="006C5EC9"/>
    <w:rsid w:val="006C6059"/>
    <w:rsid w:val="006C6256"/>
    <w:rsid w:val="006C62A6"/>
    <w:rsid w:val="006C6355"/>
    <w:rsid w:val="006C6BBF"/>
    <w:rsid w:val="006C6C78"/>
    <w:rsid w:val="006C6E2E"/>
    <w:rsid w:val="006C730C"/>
    <w:rsid w:val="006C7522"/>
    <w:rsid w:val="006C7BDE"/>
    <w:rsid w:val="006D02A9"/>
    <w:rsid w:val="006D05B7"/>
    <w:rsid w:val="006D0E8E"/>
    <w:rsid w:val="006D0FC1"/>
    <w:rsid w:val="006D1C78"/>
    <w:rsid w:val="006D1F89"/>
    <w:rsid w:val="006D20DE"/>
    <w:rsid w:val="006D2F02"/>
    <w:rsid w:val="006D340B"/>
    <w:rsid w:val="006D3E9B"/>
    <w:rsid w:val="006D4362"/>
    <w:rsid w:val="006D43C2"/>
    <w:rsid w:val="006D454C"/>
    <w:rsid w:val="006D460C"/>
    <w:rsid w:val="006D4643"/>
    <w:rsid w:val="006D46C0"/>
    <w:rsid w:val="006D4F16"/>
    <w:rsid w:val="006D5620"/>
    <w:rsid w:val="006D5931"/>
    <w:rsid w:val="006D5B39"/>
    <w:rsid w:val="006D5EE7"/>
    <w:rsid w:val="006D69F3"/>
    <w:rsid w:val="006D6B57"/>
    <w:rsid w:val="006D6C3B"/>
    <w:rsid w:val="006D6F08"/>
    <w:rsid w:val="006D6FAC"/>
    <w:rsid w:val="006D7295"/>
    <w:rsid w:val="006D7335"/>
    <w:rsid w:val="006D7D2F"/>
    <w:rsid w:val="006E062C"/>
    <w:rsid w:val="006E099F"/>
    <w:rsid w:val="006E14D0"/>
    <w:rsid w:val="006E1568"/>
    <w:rsid w:val="006E15FD"/>
    <w:rsid w:val="006E17F4"/>
    <w:rsid w:val="006E206E"/>
    <w:rsid w:val="006E2214"/>
    <w:rsid w:val="006E28B7"/>
    <w:rsid w:val="006E2CA8"/>
    <w:rsid w:val="006E3310"/>
    <w:rsid w:val="006E4A5C"/>
    <w:rsid w:val="006E4CCA"/>
    <w:rsid w:val="006E4D31"/>
    <w:rsid w:val="006E4E39"/>
    <w:rsid w:val="006E512C"/>
    <w:rsid w:val="006E5178"/>
    <w:rsid w:val="006E53DC"/>
    <w:rsid w:val="006E565E"/>
    <w:rsid w:val="006E59DE"/>
    <w:rsid w:val="006E673D"/>
    <w:rsid w:val="006E7D3B"/>
    <w:rsid w:val="006F1038"/>
    <w:rsid w:val="006F13AC"/>
    <w:rsid w:val="006F1B70"/>
    <w:rsid w:val="006F1DE8"/>
    <w:rsid w:val="006F1EF8"/>
    <w:rsid w:val="006F3070"/>
    <w:rsid w:val="006F341D"/>
    <w:rsid w:val="006F35DD"/>
    <w:rsid w:val="006F3A4E"/>
    <w:rsid w:val="006F3B09"/>
    <w:rsid w:val="006F3CDE"/>
    <w:rsid w:val="006F49C5"/>
    <w:rsid w:val="006F4CFC"/>
    <w:rsid w:val="006F58D4"/>
    <w:rsid w:val="006F592A"/>
    <w:rsid w:val="006F5969"/>
    <w:rsid w:val="006F5C3F"/>
    <w:rsid w:val="006F5F44"/>
    <w:rsid w:val="006F66E1"/>
    <w:rsid w:val="006F6C1E"/>
    <w:rsid w:val="006F6EAF"/>
    <w:rsid w:val="006F76CD"/>
    <w:rsid w:val="006F7A14"/>
    <w:rsid w:val="00701925"/>
    <w:rsid w:val="007019EC"/>
    <w:rsid w:val="00701C24"/>
    <w:rsid w:val="00701DB3"/>
    <w:rsid w:val="00702C58"/>
    <w:rsid w:val="00702E84"/>
    <w:rsid w:val="0070346E"/>
    <w:rsid w:val="0070486A"/>
    <w:rsid w:val="00704ECC"/>
    <w:rsid w:val="00704EDB"/>
    <w:rsid w:val="00705142"/>
    <w:rsid w:val="0070532C"/>
    <w:rsid w:val="0070557B"/>
    <w:rsid w:val="00706101"/>
    <w:rsid w:val="007067DC"/>
    <w:rsid w:val="00706A21"/>
    <w:rsid w:val="00707072"/>
    <w:rsid w:val="00707478"/>
    <w:rsid w:val="00707738"/>
    <w:rsid w:val="00707D61"/>
    <w:rsid w:val="007103AA"/>
    <w:rsid w:val="007106CC"/>
    <w:rsid w:val="007107BB"/>
    <w:rsid w:val="0071097E"/>
    <w:rsid w:val="00710AE3"/>
    <w:rsid w:val="00710DEB"/>
    <w:rsid w:val="00710FE4"/>
    <w:rsid w:val="007110B2"/>
    <w:rsid w:val="0071136A"/>
    <w:rsid w:val="00711667"/>
    <w:rsid w:val="00711881"/>
    <w:rsid w:val="00711891"/>
    <w:rsid w:val="00711B5F"/>
    <w:rsid w:val="00711C6C"/>
    <w:rsid w:val="00712287"/>
    <w:rsid w:val="00712465"/>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80E"/>
    <w:rsid w:val="00722BBB"/>
    <w:rsid w:val="00722D1D"/>
    <w:rsid w:val="00722EEA"/>
    <w:rsid w:val="00723119"/>
    <w:rsid w:val="007232A9"/>
    <w:rsid w:val="00723837"/>
    <w:rsid w:val="007256CC"/>
    <w:rsid w:val="00725867"/>
    <w:rsid w:val="00725AE1"/>
    <w:rsid w:val="00726C90"/>
    <w:rsid w:val="00726EA6"/>
    <w:rsid w:val="00727026"/>
    <w:rsid w:val="00727208"/>
    <w:rsid w:val="00727424"/>
    <w:rsid w:val="00727680"/>
    <w:rsid w:val="00727F4F"/>
    <w:rsid w:val="007303F9"/>
    <w:rsid w:val="00730B59"/>
    <w:rsid w:val="00730D00"/>
    <w:rsid w:val="00730E0D"/>
    <w:rsid w:val="0073190C"/>
    <w:rsid w:val="00732401"/>
    <w:rsid w:val="007324AF"/>
    <w:rsid w:val="00732821"/>
    <w:rsid w:val="0073291C"/>
    <w:rsid w:val="0073318C"/>
    <w:rsid w:val="007332FC"/>
    <w:rsid w:val="00733A9F"/>
    <w:rsid w:val="00733DE0"/>
    <w:rsid w:val="00733E10"/>
    <w:rsid w:val="007346D0"/>
    <w:rsid w:val="007348B1"/>
    <w:rsid w:val="00734924"/>
    <w:rsid w:val="007350FB"/>
    <w:rsid w:val="00735AA4"/>
    <w:rsid w:val="00735E68"/>
    <w:rsid w:val="007362A6"/>
    <w:rsid w:val="00736579"/>
    <w:rsid w:val="0073680D"/>
    <w:rsid w:val="00736970"/>
    <w:rsid w:val="00736D7D"/>
    <w:rsid w:val="00736D91"/>
    <w:rsid w:val="007375CD"/>
    <w:rsid w:val="00737BBD"/>
    <w:rsid w:val="00740A1E"/>
    <w:rsid w:val="00740D49"/>
    <w:rsid w:val="00740E58"/>
    <w:rsid w:val="007415BB"/>
    <w:rsid w:val="00742E6C"/>
    <w:rsid w:val="00743D27"/>
    <w:rsid w:val="007441FB"/>
    <w:rsid w:val="007445A0"/>
    <w:rsid w:val="007448AF"/>
    <w:rsid w:val="007448C2"/>
    <w:rsid w:val="00744A18"/>
    <w:rsid w:val="00744BD9"/>
    <w:rsid w:val="0074523F"/>
    <w:rsid w:val="0074524B"/>
    <w:rsid w:val="00745B32"/>
    <w:rsid w:val="00745FD0"/>
    <w:rsid w:val="00746034"/>
    <w:rsid w:val="00746427"/>
    <w:rsid w:val="0074681A"/>
    <w:rsid w:val="00746BE4"/>
    <w:rsid w:val="00746F4A"/>
    <w:rsid w:val="0074708E"/>
    <w:rsid w:val="0074710A"/>
    <w:rsid w:val="00747561"/>
    <w:rsid w:val="00747792"/>
    <w:rsid w:val="00747B33"/>
    <w:rsid w:val="00747BBE"/>
    <w:rsid w:val="00747D8B"/>
    <w:rsid w:val="00750725"/>
    <w:rsid w:val="0075072A"/>
    <w:rsid w:val="00751228"/>
    <w:rsid w:val="00751C4D"/>
    <w:rsid w:val="00751C91"/>
    <w:rsid w:val="00751DB7"/>
    <w:rsid w:val="00752194"/>
    <w:rsid w:val="00752C1F"/>
    <w:rsid w:val="00753476"/>
    <w:rsid w:val="0075388B"/>
    <w:rsid w:val="00755057"/>
    <w:rsid w:val="00755268"/>
    <w:rsid w:val="00755575"/>
    <w:rsid w:val="007563D5"/>
    <w:rsid w:val="007568B9"/>
    <w:rsid w:val="00756C3E"/>
    <w:rsid w:val="007571A8"/>
    <w:rsid w:val="007571E1"/>
    <w:rsid w:val="00757325"/>
    <w:rsid w:val="0075787E"/>
    <w:rsid w:val="007578DE"/>
    <w:rsid w:val="007604B2"/>
    <w:rsid w:val="007617D3"/>
    <w:rsid w:val="00761B33"/>
    <w:rsid w:val="0076263F"/>
    <w:rsid w:val="007627AF"/>
    <w:rsid w:val="00763317"/>
    <w:rsid w:val="007635FB"/>
    <w:rsid w:val="0076378D"/>
    <w:rsid w:val="007645E3"/>
    <w:rsid w:val="00764A93"/>
    <w:rsid w:val="00764E12"/>
    <w:rsid w:val="00765177"/>
    <w:rsid w:val="00765281"/>
    <w:rsid w:val="0076542C"/>
    <w:rsid w:val="00765873"/>
    <w:rsid w:val="007660E7"/>
    <w:rsid w:val="007663DA"/>
    <w:rsid w:val="00766949"/>
    <w:rsid w:val="00766BAD"/>
    <w:rsid w:val="00766C36"/>
    <w:rsid w:val="007678E9"/>
    <w:rsid w:val="00767978"/>
    <w:rsid w:val="00767A44"/>
    <w:rsid w:val="00767D95"/>
    <w:rsid w:val="00770803"/>
    <w:rsid w:val="00770E2A"/>
    <w:rsid w:val="007713C4"/>
    <w:rsid w:val="00772211"/>
    <w:rsid w:val="00772357"/>
    <w:rsid w:val="0077254F"/>
    <w:rsid w:val="0077377E"/>
    <w:rsid w:val="0077395D"/>
    <w:rsid w:val="00773A63"/>
    <w:rsid w:val="0077402C"/>
    <w:rsid w:val="007742A7"/>
    <w:rsid w:val="007742B8"/>
    <w:rsid w:val="007745EC"/>
    <w:rsid w:val="007747B9"/>
    <w:rsid w:val="0077489E"/>
    <w:rsid w:val="0077543E"/>
    <w:rsid w:val="007755F2"/>
    <w:rsid w:val="007759E3"/>
    <w:rsid w:val="007763B0"/>
    <w:rsid w:val="00776971"/>
    <w:rsid w:val="00776978"/>
    <w:rsid w:val="00776C23"/>
    <w:rsid w:val="007775F9"/>
    <w:rsid w:val="00777A49"/>
    <w:rsid w:val="00777D91"/>
    <w:rsid w:val="0078004A"/>
    <w:rsid w:val="00780B22"/>
    <w:rsid w:val="00780E01"/>
    <w:rsid w:val="0078121E"/>
    <w:rsid w:val="00781295"/>
    <w:rsid w:val="0078177E"/>
    <w:rsid w:val="0078246A"/>
    <w:rsid w:val="007826D5"/>
    <w:rsid w:val="00782BE5"/>
    <w:rsid w:val="00783030"/>
    <w:rsid w:val="0078304C"/>
    <w:rsid w:val="007834A6"/>
    <w:rsid w:val="00783652"/>
    <w:rsid w:val="00783673"/>
    <w:rsid w:val="00784042"/>
    <w:rsid w:val="00784D03"/>
    <w:rsid w:val="00785158"/>
    <w:rsid w:val="00785490"/>
    <w:rsid w:val="00785A8F"/>
    <w:rsid w:val="007862AB"/>
    <w:rsid w:val="00786432"/>
    <w:rsid w:val="00786A87"/>
    <w:rsid w:val="00786AF7"/>
    <w:rsid w:val="00786C32"/>
    <w:rsid w:val="00786EE4"/>
    <w:rsid w:val="0078710B"/>
    <w:rsid w:val="00787324"/>
    <w:rsid w:val="0078738A"/>
    <w:rsid w:val="0078789A"/>
    <w:rsid w:val="007878D6"/>
    <w:rsid w:val="00790BAC"/>
    <w:rsid w:val="007910D8"/>
    <w:rsid w:val="007912A9"/>
    <w:rsid w:val="00791411"/>
    <w:rsid w:val="00791C1F"/>
    <w:rsid w:val="00791EAF"/>
    <w:rsid w:val="0079251D"/>
    <w:rsid w:val="007925EA"/>
    <w:rsid w:val="00792B44"/>
    <w:rsid w:val="00792D3E"/>
    <w:rsid w:val="00792F9C"/>
    <w:rsid w:val="0079304B"/>
    <w:rsid w:val="00793320"/>
    <w:rsid w:val="00793355"/>
    <w:rsid w:val="00793CD8"/>
    <w:rsid w:val="00793F1D"/>
    <w:rsid w:val="00794905"/>
    <w:rsid w:val="007951CB"/>
    <w:rsid w:val="007953B7"/>
    <w:rsid w:val="00795538"/>
    <w:rsid w:val="00795C92"/>
    <w:rsid w:val="00796231"/>
    <w:rsid w:val="00796E9F"/>
    <w:rsid w:val="00796F81"/>
    <w:rsid w:val="0079717F"/>
    <w:rsid w:val="00797341"/>
    <w:rsid w:val="00797AAE"/>
    <w:rsid w:val="00797BC1"/>
    <w:rsid w:val="00797CFF"/>
    <w:rsid w:val="007A18EE"/>
    <w:rsid w:val="007A1CB3"/>
    <w:rsid w:val="007A27D5"/>
    <w:rsid w:val="007A2986"/>
    <w:rsid w:val="007A29DF"/>
    <w:rsid w:val="007A2C12"/>
    <w:rsid w:val="007A306F"/>
    <w:rsid w:val="007A3BA1"/>
    <w:rsid w:val="007A41E3"/>
    <w:rsid w:val="007A43A6"/>
    <w:rsid w:val="007A43E6"/>
    <w:rsid w:val="007A4941"/>
    <w:rsid w:val="007A4FC8"/>
    <w:rsid w:val="007A528C"/>
    <w:rsid w:val="007A58A6"/>
    <w:rsid w:val="007A6697"/>
    <w:rsid w:val="007A67AD"/>
    <w:rsid w:val="007A6D00"/>
    <w:rsid w:val="007A72F6"/>
    <w:rsid w:val="007A74C6"/>
    <w:rsid w:val="007A7541"/>
    <w:rsid w:val="007B0037"/>
    <w:rsid w:val="007B005E"/>
    <w:rsid w:val="007B0069"/>
    <w:rsid w:val="007B051C"/>
    <w:rsid w:val="007B0E7C"/>
    <w:rsid w:val="007B0F9D"/>
    <w:rsid w:val="007B15F3"/>
    <w:rsid w:val="007B18BA"/>
    <w:rsid w:val="007B1951"/>
    <w:rsid w:val="007B21C7"/>
    <w:rsid w:val="007B2340"/>
    <w:rsid w:val="007B2410"/>
    <w:rsid w:val="007B25B0"/>
    <w:rsid w:val="007B2985"/>
    <w:rsid w:val="007B31D7"/>
    <w:rsid w:val="007B3D2D"/>
    <w:rsid w:val="007B4088"/>
    <w:rsid w:val="007B467C"/>
    <w:rsid w:val="007B4B12"/>
    <w:rsid w:val="007B4CC0"/>
    <w:rsid w:val="007B50AE"/>
    <w:rsid w:val="007B5158"/>
    <w:rsid w:val="007B51DF"/>
    <w:rsid w:val="007B51F4"/>
    <w:rsid w:val="007B5262"/>
    <w:rsid w:val="007B55E7"/>
    <w:rsid w:val="007B564D"/>
    <w:rsid w:val="007B5980"/>
    <w:rsid w:val="007B6A1D"/>
    <w:rsid w:val="007B6F74"/>
    <w:rsid w:val="007B7126"/>
    <w:rsid w:val="007B7452"/>
    <w:rsid w:val="007C04F7"/>
    <w:rsid w:val="007C05DD"/>
    <w:rsid w:val="007C065C"/>
    <w:rsid w:val="007C0787"/>
    <w:rsid w:val="007C14F1"/>
    <w:rsid w:val="007C1762"/>
    <w:rsid w:val="007C1D51"/>
    <w:rsid w:val="007C271A"/>
    <w:rsid w:val="007C2F51"/>
    <w:rsid w:val="007C3106"/>
    <w:rsid w:val="007C3210"/>
    <w:rsid w:val="007C33DF"/>
    <w:rsid w:val="007C3666"/>
    <w:rsid w:val="007C3674"/>
    <w:rsid w:val="007C37BE"/>
    <w:rsid w:val="007C3BAC"/>
    <w:rsid w:val="007C3D18"/>
    <w:rsid w:val="007C3D22"/>
    <w:rsid w:val="007C3F08"/>
    <w:rsid w:val="007C41F0"/>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D02F7"/>
    <w:rsid w:val="007D04E5"/>
    <w:rsid w:val="007D0A8D"/>
    <w:rsid w:val="007D0AC3"/>
    <w:rsid w:val="007D0BE6"/>
    <w:rsid w:val="007D0E51"/>
    <w:rsid w:val="007D1207"/>
    <w:rsid w:val="007D1BA7"/>
    <w:rsid w:val="007D2097"/>
    <w:rsid w:val="007D2579"/>
    <w:rsid w:val="007D25B7"/>
    <w:rsid w:val="007D279F"/>
    <w:rsid w:val="007D3918"/>
    <w:rsid w:val="007D3FB3"/>
    <w:rsid w:val="007D41BD"/>
    <w:rsid w:val="007D44C5"/>
    <w:rsid w:val="007D44CF"/>
    <w:rsid w:val="007D4CBB"/>
    <w:rsid w:val="007D4FDE"/>
    <w:rsid w:val="007D55DA"/>
    <w:rsid w:val="007D5901"/>
    <w:rsid w:val="007D5EEE"/>
    <w:rsid w:val="007D65F1"/>
    <w:rsid w:val="007D6848"/>
    <w:rsid w:val="007D69A2"/>
    <w:rsid w:val="007D6AE3"/>
    <w:rsid w:val="007D6E0D"/>
    <w:rsid w:val="007D7526"/>
    <w:rsid w:val="007D76E5"/>
    <w:rsid w:val="007D7A74"/>
    <w:rsid w:val="007E00CE"/>
    <w:rsid w:val="007E0125"/>
    <w:rsid w:val="007E0381"/>
    <w:rsid w:val="007E03B4"/>
    <w:rsid w:val="007E064A"/>
    <w:rsid w:val="007E0BEC"/>
    <w:rsid w:val="007E0EAB"/>
    <w:rsid w:val="007E1521"/>
    <w:rsid w:val="007E161A"/>
    <w:rsid w:val="007E1C01"/>
    <w:rsid w:val="007E1FF7"/>
    <w:rsid w:val="007E2D95"/>
    <w:rsid w:val="007E2EA3"/>
    <w:rsid w:val="007E3081"/>
    <w:rsid w:val="007E334F"/>
    <w:rsid w:val="007E369B"/>
    <w:rsid w:val="007E39DF"/>
    <w:rsid w:val="007E4497"/>
    <w:rsid w:val="007E4500"/>
    <w:rsid w:val="007E4610"/>
    <w:rsid w:val="007E464D"/>
    <w:rsid w:val="007E4715"/>
    <w:rsid w:val="007E4B97"/>
    <w:rsid w:val="007E4F53"/>
    <w:rsid w:val="007E505B"/>
    <w:rsid w:val="007E5755"/>
    <w:rsid w:val="007E6418"/>
    <w:rsid w:val="007E6DB8"/>
    <w:rsid w:val="007E7091"/>
    <w:rsid w:val="007E7485"/>
    <w:rsid w:val="007E7DF6"/>
    <w:rsid w:val="007E7E4B"/>
    <w:rsid w:val="007E7FE0"/>
    <w:rsid w:val="007E7FFC"/>
    <w:rsid w:val="007F024F"/>
    <w:rsid w:val="007F062C"/>
    <w:rsid w:val="007F06DB"/>
    <w:rsid w:val="007F0760"/>
    <w:rsid w:val="007F1409"/>
    <w:rsid w:val="007F14BE"/>
    <w:rsid w:val="007F1686"/>
    <w:rsid w:val="007F1B2D"/>
    <w:rsid w:val="007F1BBC"/>
    <w:rsid w:val="007F227F"/>
    <w:rsid w:val="007F2668"/>
    <w:rsid w:val="007F26FA"/>
    <w:rsid w:val="007F2885"/>
    <w:rsid w:val="007F2E28"/>
    <w:rsid w:val="007F33AF"/>
    <w:rsid w:val="007F3745"/>
    <w:rsid w:val="007F37F9"/>
    <w:rsid w:val="007F3907"/>
    <w:rsid w:val="007F3BDB"/>
    <w:rsid w:val="007F3D71"/>
    <w:rsid w:val="007F3D8D"/>
    <w:rsid w:val="007F4112"/>
    <w:rsid w:val="007F4C41"/>
    <w:rsid w:val="007F6327"/>
    <w:rsid w:val="007F68C2"/>
    <w:rsid w:val="007F6A42"/>
    <w:rsid w:val="007F6C58"/>
    <w:rsid w:val="007F6E6A"/>
    <w:rsid w:val="007F6FAF"/>
    <w:rsid w:val="008005BA"/>
    <w:rsid w:val="00800B2D"/>
    <w:rsid w:val="00800D3F"/>
    <w:rsid w:val="00800F2D"/>
    <w:rsid w:val="008011CA"/>
    <w:rsid w:val="008011FE"/>
    <w:rsid w:val="008016E3"/>
    <w:rsid w:val="00801B68"/>
    <w:rsid w:val="00801DCD"/>
    <w:rsid w:val="00802AE3"/>
    <w:rsid w:val="00802D0F"/>
    <w:rsid w:val="00802D2F"/>
    <w:rsid w:val="00802DA9"/>
    <w:rsid w:val="00802EC3"/>
    <w:rsid w:val="008037D4"/>
    <w:rsid w:val="0080392C"/>
    <w:rsid w:val="00803EE7"/>
    <w:rsid w:val="00803FAE"/>
    <w:rsid w:val="00804302"/>
    <w:rsid w:val="00804599"/>
    <w:rsid w:val="0080530A"/>
    <w:rsid w:val="00805511"/>
    <w:rsid w:val="008055F0"/>
    <w:rsid w:val="008057A0"/>
    <w:rsid w:val="00805C4D"/>
    <w:rsid w:val="00805CC8"/>
    <w:rsid w:val="0080605F"/>
    <w:rsid w:val="00806659"/>
    <w:rsid w:val="00806A15"/>
    <w:rsid w:val="00806B45"/>
    <w:rsid w:val="00806C7F"/>
    <w:rsid w:val="00806FE7"/>
    <w:rsid w:val="008075FA"/>
    <w:rsid w:val="00807786"/>
    <w:rsid w:val="00807CC4"/>
    <w:rsid w:val="00807F45"/>
    <w:rsid w:val="0081019D"/>
    <w:rsid w:val="008102E4"/>
    <w:rsid w:val="0081185D"/>
    <w:rsid w:val="00811FCB"/>
    <w:rsid w:val="008120AF"/>
    <w:rsid w:val="008120CD"/>
    <w:rsid w:val="008124DF"/>
    <w:rsid w:val="0081358C"/>
    <w:rsid w:val="00813BB4"/>
    <w:rsid w:val="00813C42"/>
    <w:rsid w:val="00814162"/>
    <w:rsid w:val="008143D1"/>
    <w:rsid w:val="0081473F"/>
    <w:rsid w:val="008148A0"/>
    <w:rsid w:val="00814DE1"/>
    <w:rsid w:val="008150D0"/>
    <w:rsid w:val="008151EF"/>
    <w:rsid w:val="00815205"/>
    <w:rsid w:val="008158D6"/>
    <w:rsid w:val="008158E4"/>
    <w:rsid w:val="00815A6C"/>
    <w:rsid w:val="00815CD9"/>
    <w:rsid w:val="00815F53"/>
    <w:rsid w:val="0081655F"/>
    <w:rsid w:val="00816623"/>
    <w:rsid w:val="00816BBE"/>
    <w:rsid w:val="00816C39"/>
    <w:rsid w:val="00817196"/>
    <w:rsid w:val="008174AA"/>
    <w:rsid w:val="00817D6A"/>
    <w:rsid w:val="00820010"/>
    <w:rsid w:val="00820386"/>
    <w:rsid w:val="008204E8"/>
    <w:rsid w:val="0082080A"/>
    <w:rsid w:val="0082122D"/>
    <w:rsid w:val="0082131F"/>
    <w:rsid w:val="008219E9"/>
    <w:rsid w:val="00821FCE"/>
    <w:rsid w:val="00822147"/>
    <w:rsid w:val="008222E2"/>
    <w:rsid w:val="00822639"/>
    <w:rsid w:val="00822D74"/>
    <w:rsid w:val="00822EBA"/>
    <w:rsid w:val="008235DB"/>
    <w:rsid w:val="00823C42"/>
    <w:rsid w:val="00823CFC"/>
    <w:rsid w:val="00823E6A"/>
    <w:rsid w:val="008241C1"/>
    <w:rsid w:val="00824AB4"/>
    <w:rsid w:val="00824B4B"/>
    <w:rsid w:val="00824C82"/>
    <w:rsid w:val="00824EAC"/>
    <w:rsid w:val="00825238"/>
    <w:rsid w:val="008252B4"/>
    <w:rsid w:val="00825C42"/>
    <w:rsid w:val="00825D25"/>
    <w:rsid w:val="00825DD2"/>
    <w:rsid w:val="008266D6"/>
    <w:rsid w:val="00826CFE"/>
    <w:rsid w:val="00826F8B"/>
    <w:rsid w:val="008270B3"/>
    <w:rsid w:val="008274D9"/>
    <w:rsid w:val="008277F6"/>
    <w:rsid w:val="00827D6F"/>
    <w:rsid w:val="00830388"/>
    <w:rsid w:val="008309B3"/>
    <w:rsid w:val="008314AE"/>
    <w:rsid w:val="008315A3"/>
    <w:rsid w:val="008315DE"/>
    <w:rsid w:val="00831999"/>
    <w:rsid w:val="00832087"/>
    <w:rsid w:val="008324B5"/>
    <w:rsid w:val="0083364C"/>
    <w:rsid w:val="00833B16"/>
    <w:rsid w:val="00833BC2"/>
    <w:rsid w:val="00833D8B"/>
    <w:rsid w:val="00833F3F"/>
    <w:rsid w:val="0083457C"/>
    <w:rsid w:val="00834800"/>
    <w:rsid w:val="00834CB8"/>
    <w:rsid w:val="00834F36"/>
    <w:rsid w:val="00835491"/>
    <w:rsid w:val="008355CE"/>
    <w:rsid w:val="0083697F"/>
    <w:rsid w:val="00836A23"/>
    <w:rsid w:val="008376AC"/>
    <w:rsid w:val="00837FC8"/>
    <w:rsid w:val="0084028A"/>
    <w:rsid w:val="008408AD"/>
    <w:rsid w:val="00841253"/>
    <w:rsid w:val="00841289"/>
    <w:rsid w:val="00841419"/>
    <w:rsid w:val="00841A56"/>
    <w:rsid w:val="00842ACD"/>
    <w:rsid w:val="00843750"/>
    <w:rsid w:val="0084378E"/>
    <w:rsid w:val="00843BA6"/>
    <w:rsid w:val="00843FC2"/>
    <w:rsid w:val="0084410F"/>
    <w:rsid w:val="008444E8"/>
    <w:rsid w:val="008444FD"/>
    <w:rsid w:val="00844742"/>
    <w:rsid w:val="008449C5"/>
    <w:rsid w:val="00844C05"/>
    <w:rsid w:val="00844E80"/>
    <w:rsid w:val="00844F00"/>
    <w:rsid w:val="0084574E"/>
    <w:rsid w:val="00845AC6"/>
    <w:rsid w:val="00845DA6"/>
    <w:rsid w:val="00845F74"/>
    <w:rsid w:val="00846B00"/>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356"/>
    <w:rsid w:val="008507AF"/>
    <w:rsid w:val="00851C73"/>
    <w:rsid w:val="008523A8"/>
    <w:rsid w:val="008525B0"/>
    <w:rsid w:val="00852B5D"/>
    <w:rsid w:val="00853134"/>
    <w:rsid w:val="00853922"/>
    <w:rsid w:val="008543FA"/>
    <w:rsid w:val="008544F2"/>
    <w:rsid w:val="00855646"/>
    <w:rsid w:val="0085573C"/>
    <w:rsid w:val="00855ABB"/>
    <w:rsid w:val="00855EBD"/>
    <w:rsid w:val="008562F4"/>
    <w:rsid w:val="0085669C"/>
    <w:rsid w:val="00856911"/>
    <w:rsid w:val="00856941"/>
    <w:rsid w:val="00856BE9"/>
    <w:rsid w:val="00856F39"/>
    <w:rsid w:val="00857418"/>
    <w:rsid w:val="008574C1"/>
    <w:rsid w:val="00857FB0"/>
    <w:rsid w:val="008604CC"/>
    <w:rsid w:val="00860FBE"/>
    <w:rsid w:val="008614C5"/>
    <w:rsid w:val="00861DE1"/>
    <w:rsid w:val="00861F91"/>
    <w:rsid w:val="008622B3"/>
    <w:rsid w:val="00862580"/>
    <w:rsid w:val="00862C61"/>
    <w:rsid w:val="0086300C"/>
    <w:rsid w:val="00863345"/>
    <w:rsid w:val="00863830"/>
    <w:rsid w:val="00863E21"/>
    <w:rsid w:val="008644DE"/>
    <w:rsid w:val="008647E4"/>
    <w:rsid w:val="00864B00"/>
    <w:rsid w:val="00865689"/>
    <w:rsid w:val="00865D85"/>
    <w:rsid w:val="00865DF7"/>
    <w:rsid w:val="0086665B"/>
    <w:rsid w:val="00866C06"/>
    <w:rsid w:val="0086712E"/>
    <w:rsid w:val="008677FD"/>
    <w:rsid w:val="00867BA1"/>
    <w:rsid w:val="00867CCD"/>
    <w:rsid w:val="00867E96"/>
    <w:rsid w:val="00870227"/>
    <w:rsid w:val="008703D1"/>
    <w:rsid w:val="008706D4"/>
    <w:rsid w:val="00870D7F"/>
    <w:rsid w:val="00870DE3"/>
    <w:rsid w:val="00870DE8"/>
    <w:rsid w:val="00870F8A"/>
    <w:rsid w:val="00870FF3"/>
    <w:rsid w:val="0087154C"/>
    <w:rsid w:val="008719A4"/>
    <w:rsid w:val="00871AA4"/>
    <w:rsid w:val="00871BAF"/>
    <w:rsid w:val="00871D23"/>
    <w:rsid w:val="0087268D"/>
    <w:rsid w:val="00872A01"/>
    <w:rsid w:val="008732EB"/>
    <w:rsid w:val="00873634"/>
    <w:rsid w:val="008742DA"/>
    <w:rsid w:val="00874312"/>
    <w:rsid w:val="0087437C"/>
    <w:rsid w:val="00874E2E"/>
    <w:rsid w:val="00874E5F"/>
    <w:rsid w:val="00874E7F"/>
    <w:rsid w:val="00875261"/>
    <w:rsid w:val="00875499"/>
    <w:rsid w:val="00875CD7"/>
    <w:rsid w:val="00875E0C"/>
    <w:rsid w:val="00876387"/>
    <w:rsid w:val="00876586"/>
    <w:rsid w:val="008766CC"/>
    <w:rsid w:val="00876720"/>
    <w:rsid w:val="00876772"/>
    <w:rsid w:val="00876B4D"/>
    <w:rsid w:val="008773BB"/>
    <w:rsid w:val="00877A18"/>
    <w:rsid w:val="00877B91"/>
    <w:rsid w:val="00877F18"/>
    <w:rsid w:val="008800D9"/>
    <w:rsid w:val="00880D5E"/>
    <w:rsid w:val="00881C3C"/>
    <w:rsid w:val="0088201E"/>
    <w:rsid w:val="00882299"/>
    <w:rsid w:val="00882709"/>
    <w:rsid w:val="00882D65"/>
    <w:rsid w:val="00882E5B"/>
    <w:rsid w:val="008830D7"/>
    <w:rsid w:val="0088330C"/>
    <w:rsid w:val="00884491"/>
    <w:rsid w:val="00885B61"/>
    <w:rsid w:val="00885E35"/>
    <w:rsid w:val="008863D2"/>
    <w:rsid w:val="0088743E"/>
    <w:rsid w:val="0089024D"/>
    <w:rsid w:val="008907E0"/>
    <w:rsid w:val="00890D9F"/>
    <w:rsid w:val="00890E63"/>
    <w:rsid w:val="00891379"/>
    <w:rsid w:val="00891B1E"/>
    <w:rsid w:val="00892FCA"/>
    <w:rsid w:val="008933C5"/>
    <w:rsid w:val="00893422"/>
    <w:rsid w:val="008934F0"/>
    <w:rsid w:val="008936B7"/>
    <w:rsid w:val="008937E9"/>
    <w:rsid w:val="008939C6"/>
    <w:rsid w:val="00893E63"/>
    <w:rsid w:val="00894743"/>
    <w:rsid w:val="00894A88"/>
    <w:rsid w:val="00894DB9"/>
    <w:rsid w:val="00894F80"/>
    <w:rsid w:val="00894FA0"/>
    <w:rsid w:val="00895030"/>
    <w:rsid w:val="0089531B"/>
    <w:rsid w:val="00895386"/>
    <w:rsid w:val="0089599B"/>
    <w:rsid w:val="00896080"/>
    <w:rsid w:val="00896130"/>
    <w:rsid w:val="008968D3"/>
    <w:rsid w:val="0089722A"/>
    <w:rsid w:val="008975FB"/>
    <w:rsid w:val="008A0554"/>
    <w:rsid w:val="008A0555"/>
    <w:rsid w:val="008A06EF"/>
    <w:rsid w:val="008A1126"/>
    <w:rsid w:val="008A21FF"/>
    <w:rsid w:val="008A226A"/>
    <w:rsid w:val="008A23A8"/>
    <w:rsid w:val="008A2A9B"/>
    <w:rsid w:val="008A2CE2"/>
    <w:rsid w:val="008A2FC8"/>
    <w:rsid w:val="008A30AC"/>
    <w:rsid w:val="008A31E2"/>
    <w:rsid w:val="008A335C"/>
    <w:rsid w:val="008A3584"/>
    <w:rsid w:val="008A359A"/>
    <w:rsid w:val="008A3A78"/>
    <w:rsid w:val="008A44B8"/>
    <w:rsid w:val="008A4A3A"/>
    <w:rsid w:val="008A4C8E"/>
    <w:rsid w:val="008A4F2A"/>
    <w:rsid w:val="008A51A8"/>
    <w:rsid w:val="008A54A8"/>
    <w:rsid w:val="008A54C7"/>
    <w:rsid w:val="008A5943"/>
    <w:rsid w:val="008A5E8E"/>
    <w:rsid w:val="008A6040"/>
    <w:rsid w:val="008A6271"/>
    <w:rsid w:val="008A6742"/>
    <w:rsid w:val="008A67B1"/>
    <w:rsid w:val="008A6ED8"/>
    <w:rsid w:val="008A704B"/>
    <w:rsid w:val="008A75A5"/>
    <w:rsid w:val="008A77D8"/>
    <w:rsid w:val="008A7B40"/>
    <w:rsid w:val="008A7F2B"/>
    <w:rsid w:val="008B01E1"/>
    <w:rsid w:val="008B0252"/>
    <w:rsid w:val="008B02CD"/>
    <w:rsid w:val="008B0483"/>
    <w:rsid w:val="008B0BA3"/>
    <w:rsid w:val="008B0D87"/>
    <w:rsid w:val="008B120C"/>
    <w:rsid w:val="008B15B2"/>
    <w:rsid w:val="008B20C2"/>
    <w:rsid w:val="008B22AC"/>
    <w:rsid w:val="008B2795"/>
    <w:rsid w:val="008B28C1"/>
    <w:rsid w:val="008B292C"/>
    <w:rsid w:val="008B34FC"/>
    <w:rsid w:val="008B3DD7"/>
    <w:rsid w:val="008B43E1"/>
    <w:rsid w:val="008B4529"/>
    <w:rsid w:val="008B47C7"/>
    <w:rsid w:val="008B4EA9"/>
    <w:rsid w:val="008B51A0"/>
    <w:rsid w:val="008B525B"/>
    <w:rsid w:val="008B5328"/>
    <w:rsid w:val="008B58DA"/>
    <w:rsid w:val="008B592A"/>
    <w:rsid w:val="008B5FDF"/>
    <w:rsid w:val="008B6577"/>
    <w:rsid w:val="008B6BD2"/>
    <w:rsid w:val="008B6BEC"/>
    <w:rsid w:val="008B6C03"/>
    <w:rsid w:val="008B6DB8"/>
    <w:rsid w:val="008B7566"/>
    <w:rsid w:val="008B767E"/>
    <w:rsid w:val="008B78EE"/>
    <w:rsid w:val="008B7B5C"/>
    <w:rsid w:val="008B7E54"/>
    <w:rsid w:val="008C066F"/>
    <w:rsid w:val="008C08FA"/>
    <w:rsid w:val="008C0C99"/>
    <w:rsid w:val="008C0E7F"/>
    <w:rsid w:val="008C10CE"/>
    <w:rsid w:val="008C1752"/>
    <w:rsid w:val="008C1914"/>
    <w:rsid w:val="008C1D60"/>
    <w:rsid w:val="008C2017"/>
    <w:rsid w:val="008C2245"/>
    <w:rsid w:val="008C25A1"/>
    <w:rsid w:val="008C27FB"/>
    <w:rsid w:val="008C404F"/>
    <w:rsid w:val="008C4956"/>
    <w:rsid w:val="008C4958"/>
    <w:rsid w:val="008C4BAA"/>
    <w:rsid w:val="008C4E0D"/>
    <w:rsid w:val="008C50B6"/>
    <w:rsid w:val="008C57F5"/>
    <w:rsid w:val="008C58BD"/>
    <w:rsid w:val="008C59BF"/>
    <w:rsid w:val="008C5A5F"/>
    <w:rsid w:val="008C5BD6"/>
    <w:rsid w:val="008C5C8E"/>
    <w:rsid w:val="008C5D10"/>
    <w:rsid w:val="008C5D23"/>
    <w:rsid w:val="008C5EEE"/>
    <w:rsid w:val="008C6818"/>
    <w:rsid w:val="008C6AE8"/>
    <w:rsid w:val="008C7475"/>
    <w:rsid w:val="008C7573"/>
    <w:rsid w:val="008C7B57"/>
    <w:rsid w:val="008D02D9"/>
    <w:rsid w:val="008D0A50"/>
    <w:rsid w:val="008D0DB4"/>
    <w:rsid w:val="008D0F7E"/>
    <w:rsid w:val="008D151D"/>
    <w:rsid w:val="008D1970"/>
    <w:rsid w:val="008D2365"/>
    <w:rsid w:val="008D261B"/>
    <w:rsid w:val="008D286A"/>
    <w:rsid w:val="008D2A48"/>
    <w:rsid w:val="008D2FA0"/>
    <w:rsid w:val="008D31FF"/>
    <w:rsid w:val="008D34F1"/>
    <w:rsid w:val="008D356A"/>
    <w:rsid w:val="008D39D8"/>
    <w:rsid w:val="008D3A9C"/>
    <w:rsid w:val="008D3BE3"/>
    <w:rsid w:val="008D438F"/>
    <w:rsid w:val="008D4391"/>
    <w:rsid w:val="008D43B9"/>
    <w:rsid w:val="008D4A68"/>
    <w:rsid w:val="008D4E78"/>
    <w:rsid w:val="008D4ED2"/>
    <w:rsid w:val="008D575F"/>
    <w:rsid w:val="008D5E89"/>
    <w:rsid w:val="008D5FA7"/>
    <w:rsid w:val="008D6A97"/>
    <w:rsid w:val="008D6BC9"/>
    <w:rsid w:val="008D6D1A"/>
    <w:rsid w:val="008D6FB7"/>
    <w:rsid w:val="008D73F4"/>
    <w:rsid w:val="008D748E"/>
    <w:rsid w:val="008D78A8"/>
    <w:rsid w:val="008D7C4F"/>
    <w:rsid w:val="008D7D4C"/>
    <w:rsid w:val="008E03A9"/>
    <w:rsid w:val="008E065E"/>
    <w:rsid w:val="008E0927"/>
    <w:rsid w:val="008E1163"/>
    <w:rsid w:val="008E11CA"/>
    <w:rsid w:val="008E11D3"/>
    <w:rsid w:val="008E1508"/>
    <w:rsid w:val="008E1909"/>
    <w:rsid w:val="008E1DDB"/>
    <w:rsid w:val="008E1EA2"/>
    <w:rsid w:val="008E2355"/>
    <w:rsid w:val="008E2D96"/>
    <w:rsid w:val="008E3030"/>
    <w:rsid w:val="008E38AE"/>
    <w:rsid w:val="008E3A3E"/>
    <w:rsid w:val="008E4B89"/>
    <w:rsid w:val="008E5111"/>
    <w:rsid w:val="008E539F"/>
    <w:rsid w:val="008E6078"/>
    <w:rsid w:val="008E6654"/>
    <w:rsid w:val="008E69F1"/>
    <w:rsid w:val="008E6B25"/>
    <w:rsid w:val="008E6D1C"/>
    <w:rsid w:val="008E6E64"/>
    <w:rsid w:val="008E74F2"/>
    <w:rsid w:val="008E75A9"/>
    <w:rsid w:val="008E7E14"/>
    <w:rsid w:val="008E7F76"/>
    <w:rsid w:val="008E7FF5"/>
    <w:rsid w:val="008F0667"/>
    <w:rsid w:val="008F14FD"/>
    <w:rsid w:val="008F1C1C"/>
    <w:rsid w:val="008F1EAB"/>
    <w:rsid w:val="008F1FAB"/>
    <w:rsid w:val="008F269E"/>
    <w:rsid w:val="008F2A8F"/>
    <w:rsid w:val="008F3080"/>
    <w:rsid w:val="008F33DC"/>
    <w:rsid w:val="008F4318"/>
    <w:rsid w:val="008F477F"/>
    <w:rsid w:val="008F4F61"/>
    <w:rsid w:val="008F532C"/>
    <w:rsid w:val="008F546E"/>
    <w:rsid w:val="008F5957"/>
    <w:rsid w:val="008F69FC"/>
    <w:rsid w:val="008F6DBD"/>
    <w:rsid w:val="008F7468"/>
    <w:rsid w:val="008F7645"/>
    <w:rsid w:val="008F7A0C"/>
    <w:rsid w:val="00900214"/>
    <w:rsid w:val="0090021C"/>
    <w:rsid w:val="009002D1"/>
    <w:rsid w:val="009006E2"/>
    <w:rsid w:val="009009C4"/>
    <w:rsid w:val="00900C4E"/>
    <w:rsid w:val="00900CD0"/>
    <w:rsid w:val="00900CD8"/>
    <w:rsid w:val="0090133E"/>
    <w:rsid w:val="00901505"/>
    <w:rsid w:val="009018C9"/>
    <w:rsid w:val="00902350"/>
    <w:rsid w:val="0090336B"/>
    <w:rsid w:val="00903997"/>
    <w:rsid w:val="00903A40"/>
    <w:rsid w:val="00903CC5"/>
    <w:rsid w:val="00903D98"/>
    <w:rsid w:val="00904524"/>
    <w:rsid w:val="0090471F"/>
    <w:rsid w:val="00904981"/>
    <w:rsid w:val="00904A8B"/>
    <w:rsid w:val="00904BDF"/>
    <w:rsid w:val="009053AA"/>
    <w:rsid w:val="00905FE9"/>
    <w:rsid w:val="0090647B"/>
    <w:rsid w:val="00906939"/>
    <w:rsid w:val="00906B09"/>
    <w:rsid w:val="00907067"/>
    <w:rsid w:val="0090706B"/>
    <w:rsid w:val="009074E3"/>
    <w:rsid w:val="00907C0A"/>
    <w:rsid w:val="00907D94"/>
    <w:rsid w:val="00907F5D"/>
    <w:rsid w:val="00910616"/>
    <w:rsid w:val="00910B7D"/>
    <w:rsid w:val="009113FB"/>
    <w:rsid w:val="0091167A"/>
    <w:rsid w:val="009118B2"/>
    <w:rsid w:val="00911C82"/>
    <w:rsid w:val="00911DFB"/>
    <w:rsid w:val="00911F6B"/>
    <w:rsid w:val="009124EC"/>
    <w:rsid w:val="0091291D"/>
    <w:rsid w:val="009132E4"/>
    <w:rsid w:val="009139D9"/>
    <w:rsid w:val="00914217"/>
    <w:rsid w:val="009144DF"/>
    <w:rsid w:val="009147BE"/>
    <w:rsid w:val="00914AD8"/>
    <w:rsid w:val="00914D78"/>
    <w:rsid w:val="00914FF6"/>
    <w:rsid w:val="00915729"/>
    <w:rsid w:val="0091583C"/>
    <w:rsid w:val="0091595B"/>
    <w:rsid w:val="00916079"/>
    <w:rsid w:val="0091611D"/>
    <w:rsid w:val="0091645A"/>
    <w:rsid w:val="0091691F"/>
    <w:rsid w:val="00916ABA"/>
    <w:rsid w:val="00916B02"/>
    <w:rsid w:val="00917035"/>
    <w:rsid w:val="0091727F"/>
    <w:rsid w:val="00917817"/>
    <w:rsid w:val="009178AF"/>
    <w:rsid w:val="00917ACE"/>
    <w:rsid w:val="00917B03"/>
    <w:rsid w:val="00917CE9"/>
    <w:rsid w:val="00917DCC"/>
    <w:rsid w:val="00917DCD"/>
    <w:rsid w:val="00917DFB"/>
    <w:rsid w:val="00917E62"/>
    <w:rsid w:val="00917E97"/>
    <w:rsid w:val="00920BF2"/>
    <w:rsid w:val="00920E27"/>
    <w:rsid w:val="00921111"/>
    <w:rsid w:val="00921925"/>
    <w:rsid w:val="00921E3C"/>
    <w:rsid w:val="00921F09"/>
    <w:rsid w:val="00922010"/>
    <w:rsid w:val="0092222C"/>
    <w:rsid w:val="00922338"/>
    <w:rsid w:val="0092271E"/>
    <w:rsid w:val="0092275D"/>
    <w:rsid w:val="00923310"/>
    <w:rsid w:val="009233DA"/>
    <w:rsid w:val="00923A5A"/>
    <w:rsid w:val="00923DC4"/>
    <w:rsid w:val="00923FE6"/>
    <w:rsid w:val="0092400B"/>
    <w:rsid w:val="00924347"/>
    <w:rsid w:val="009247D8"/>
    <w:rsid w:val="00924C54"/>
    <w:rsid w:val="00924CE2"/>
    <w:rsid w:val="009250D1"/>
    <w:rsid w:val="00925441"/>
    <w:rsid w:val="009257D8"/>
    <w:rsid w:val="00925B8E"/>
    <w:rsid w:val="00925D04"/>
    <w:rsid w:val="00926264"/>
    <w:rsid w:val="00926458"/>
    <w:rsid w:val="009264F1"/>
    <w:rsid w:val="009269F6"/>
    <w:rsid w:val="00926EB6"/>
    <w:rsid w:val="0092767E"/>
    <w:rsid w:val="0093068D"/>
    <w:rsid w:val="00930A21"/>
    <w:rsid w:val="00930E6E"/>
    <w:rsid w:val="00931BD9"/>
    <w:rsid w:val="009320C1"/>
    <w:rsid w:val="00932DB4"/>
    <w:rsid w:val="00933227"/>
    <w:rsid w:val="00933711"/>
    <w:rsid w:val="00933853"/>
    <w:rsid w:val="0093432F"/>
    <w:rsid w:val="00934421"/>
    <w:rsid w:val="009347A2"/>
    <w:rsid w:val="009348FA"/>
    <w:rsid w:val="00934A7E"/>
    <w:rsid w:val="00934C05"/>
    <w:rsid w:val="00934D04"/>
    <w:rsid w:val="00935360"/>
    <w:rsid w:val="009357BF"/>
    <w:rsid w:val="009358AB"/>
    <w:rsid w:val="00935CAF"/>
    <w:rsid w:val="0093602F"/>
    <w:rsid w:val="0093642D"/>
    <w:rsid w:val="009368F3"/>
    <w:rsid w:val="009371D5"/>
    <w:rsid w:val="0093729D"/>
    <w:rsid w:val="00937B30"/>
    <w:rsid w:val="00937B71"/>
    <w:rsid w:val="00937E2F"/>
    <w:rsid w:val="00937F06"/>
    <w:rsid w:val="00940C83"/>
    <w:rsid w:val="00941158"/>
    <w:rsid w:val="00941239"/>
    <w:rsid w:val="00941559"/>
    <w:rsid w:val="00941636"/>
    <w:rsid w:val="009425BB"/>
    <w:rsid w:val="009425EB"/>
    <w:rsid w:val="0094285E"/>
    <w:rsid w:val="00942C72"/>
    <w:rsid w:val="00942D9D"/>
    <w:rsid w:val="00943742"/>
    <w:rsid w:val="00944688"/>
    <w:rsid w:val="009449A7"/>
    <w:rsid w:val="0094568D"/>
    <w:rsid w:val="00945901"/>
    <w:rsid w:val="00945BF0"/>
    <w:rsid w:val="00945C05"/>
    <w:rsid w:val="0094608C"/>
    <w:rsid w:val="00946737"/>
    <w:rsid w:val="00946945"/>
    <w:rsid w:val="00947070"/>
    <w:rsid w:val="00947713"/>
    <w:rsid w:val="00947F9C"/>
    <w:rsid w:val="00950024"/>
    <w:rsid w:val="009501B7"/>
    <w:rsid w:val="00950CAD"/>
    <w:rsid w:val="00950DC7"/>
    <w:rsid w:val="00950DE7"/>
    <w:rsid w:val="00950E54"/>
    <w:rsid w:val="00951240"/>
    <w:rsid w:val="00951336"/>
    <w:rsid w:val="00952AA4"/>
    <w:rsid w:val="00952B0A"/>
    <w:rsid w:val="00952E08"/>
    <w:rsid w:val="00953920"/>
    <w:rsid w:val="00953D47"/>
    <w:rsid w:val="00953D73"/>
    <w:rsid w:val="00953F2C"/>
    <w:rsid w:val="00954869"/>
    <w:rsid w:val="00954AA2"/>
    <w:rsid w:val="00954DE2"/>
    <w:rsid w:val="00954FE9"/>
    <w:rsid w:val="009555CE"/>
    <w:rsid w:val="00955694"/>
    <w:rsid w:val="00955BCC"/>
    <w:rsid w:val="0095680C"/>
    <w:rsid w:val="0095681E"/>
    <w:rsid w:val="00956A60"/>
    <w:rsid w:val="00956B83"/>
    <w:rsid w:val="00956CF8"/>
    <w:rsid w:val="00957023"/>
    <w:rsid w:val="00957078"/>
    <w:rsid w:val="009572D4"/>
    <w:rsid w:val="00960740"/>
    <w:rsid w:val="00961744"/>
    <w:rsid w:val="00961921"/>
    <w:rsid w:val="00961A93"/>
    <w:rsid w:val="00961B89"/>
    <w:rsid w:val="00961BBA"/>
    <w:rsid w:val="00961E2A"/>
    <w:rsid w:val="00961E6F"/>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879"/>
    <w:rsid w:val="00964977"/>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7004B"/>
    <w:rsid w:val="00970580"/>
    <w:rsid w:val="009705B4"/>
    <w:rsid w:val="00970E73"/>
    <w:rsid w:val="00970F0B"/>
    <w:rsid w:val="009715C9"/>
    <w:rsid w:val="00971F08"/>
    <w:rsid w:val="009723B5"/>
    <w:rsid w:val="00972943"/>
    <w:rsid w:val="00972A4F"/>
    <w:rsid w:val="00972AD5"/>
    <w:rsid w:val="00972C43"/>
    <w:rsid w:val="00972C91"/>
    <w:rsid w:val="009731D8"/>
    <w:rsid w:val="00973AA4"/>
    <w:rsid w:val="00973AC1"/>
    <w:rsid w:val="00973D04"/>
    <w:rsid w:val="009741B9"/>
    <w:rsid w:val="009747BB"/>
    <w:rsid w:val="0097497B"/>
    <w:rsid w:val="0097571A"/>
    <w:rsid w:val="00975F4F"/>
    <w:rsid w:val="0097603D"/>
    <w:rsid w:val="0097614B"/>
    <w:rsid w:val="00976949"/>
    <w:rsid w:val="00976A44"/>
    <w:rsid w:val="0097706A"/>
    <w:rsid w:val="0097726F"/>
    <w:rsid w:val="00977294"/>
    <w:rsid w:val="009773DA"/>
    <w:rsid w:val="00977A7A"/>
    <w:rsid w:val="0098027B"/>
    <w:rsid w:val="00980477"/>
    <w:rsid w:val="009805C3"/>
    <w:rsid w:val="00981306"/>
    <w:rsid w:val="0098180D"/>
    <w:rsid w:val="00982F12"/>
    <w:rsid w:val="00982F3D"/>
    <w:rsid w:val="00982FF9"/>
    <w:rsid w:val="009831D4"/>
    <w:rsid w:val="009833B6"/>
    <w:rsid w:val="00983502"/>
    <w:rsid w:val="0098387E"/>
    <w:rsid w:val="00983E66"/>
    <w:rsid w:val="00983F03"/>
    <w:rsid w:val="00984F6B"/>
    <w:rsid w:val="00985136"/>
    <w:rsid w:val="00985253"/>
    <w:rsid w:val="009853B3"/>
    <w:rsid w:val="0098568D"/>
    <w:rsid w:val="00985AB4"/>
    <w:rsid w:val="00985B64"/>
    <w:rsid w:val="0098635E"/>
    <w:rsid w:val="00986BB2"/>
    <w:rsid w:val="00986E5B"/>
    <w:rsid w:val="009878A9"/>
    <w:rsid w:val="009879E4"/>
    <w:rsid w:val="0099020F"/>
    <w:rsid w:val="009903BE"/>
    <w:rsid w:val="009904BF"/>
    <w:rsid w:val="009905B5"/>
    <w:rsid w:val="00990628"/>
    <w:rsid w:val="00990630"/>
    <w:rsid w:val="009907F1"/>
    <w:rsid w:val="00990C13"/>
    <w:rsid w:val="0099113B"/>
    <w:rsid w:val="009911D2"/>
    <w:rsid w:val="009912DA"/>
    <w:rsid w:val="00991761"/>
    <w:rsid w:val="00991D6A"/>
    <w:rsid w:val="0099226A"/>
    <w:rsid w:val="009923FF"/>
    <w:rsid w:val="00992482"/>
    <w:rsid w:val="00992D7C"/>
    <w:rsid w:val="00992EA0"/>
    <w:rsid w:val="00993B87"/>
    <w:rsid w:val="00993F89"/>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71B"/>
    <w:rsid w:val="009A0FBA"/>
    <w:rsid w:val="009A1601"/>
    <w:rsid w:val="009A27A9"/>
    <w:rsid w:val="009A2BC6"/>
    <w:rsid w:val="009A3A20"/>
    <w:rsid w:val="009A3AE3"/>
    <w:rsid w:val="009A3DBF"/>
    <w:rsid w:val="009A462D"/>
    <w:rsid w:val="009A46C4"/>
    <w:rsid w:val="009A57A7"/>
    <w:rsid w:val="009A584B"/>
    <w:rsid w:val="009A59DA"/>
    <w:rsid w:val="009A5C39"/>
    <w:rsid w:val="009A5CBA"/>
    <w:rsid w:val="009A5CEF"/>
    <w:rsid w:val="009A6154"/>
    <w:rsid w:val="009A6442"/>
    <w:rsid w:val="009A66E0"/>
    <w:rsid w:val="009A678F"/>
    <w:rsid w:val="009A6C2C"/>
    <w:rsid w:val="009A6E25"/>
    <w:rsid w:val="009A7022"/>
    <w:rsid w:val="009A7349"/>
    <w:rsid w:val="009A746A"/>
    <w:rsid w:val="009A74E9"/>
    <w:rsid w:val="009A79E5"/>
    <w:rsid w:val="009B0419"/>
    <w:rsid w:val="009B0D6F"/>
    <w:rsid w:val="009B1207"/>
    <w:rsid w:val="009B1313"/>
    <w:rsid w:val="009B1AEB"/>
    <w:rsid w:val="009B1B39"/>
    <w:rsid w:val="009B1F30"/>
    <w:rsid w:val="009B1F3D"/>
    <w:rsid w:val="009B26B8"/>
    <w:rsid w:val="009B2D33"/>
    <w:rsid w:val="009B32BA"/>
    <w:rsid w:val="009B3AC2"/>
    <w:rsid w:val="009B4DF4"/>
    <w:rsid w:val="009B4EE0"/>
    <w:rsid w:val="009B522F"/>
    <w:rsid w:val="009B5556"/>
    <w:rsid w:val="009B564E"/>
    <w:rsid w:val="009B5691"/>
    <w:rsid w:val="009B5C17"/>
    <w:rsid w:val="009B6A21"/>
    <w:rsid w:val="009B6D6D"/>
    <w:rsid w:val="009B7221"/>
    <w:rsid w:val="009B7589"/>
    <w:rsid w:val="009B7777"/>
    <w:rsid w:val="009B7B92"/>
    <w:rsid w:val="009B7E87"/>
    <w:rsid w:val="009C059F"/>
    <w:rsid w:val="009C0967"/>
    <w:rsid w:val="009C0DA9"/>
    <w:rsid w:val="009C0F28"/>
    <w:rsid w:val="009C0FAC"/>
    <w:rsid w:val="009C13A9"/>
    <w:rsid w:val="009C1568"/>
    <w:rsid w:val="009C15FA"/>
    <w:rsid w:val="009C1646"/>
    <w:rsid w:val="009C1C90"/>
    <w:rsid w:val="009C22CA"/>
    <w:rsid w:val="009C2602"/>
    <w:rsid w:val="009C2A9A"/>
    <w:rsid w:val="009C2AD9"/>
    <w:rsid w:val="009C349B"/>
    <w:rsid w:val="009C3607"/>
    <w:rsid w:val="009C3A02"/>
    <w:rsid w:val="009C3E8B"/>
    <w:rsid w:val="009C403E"/>
    <w:rsid w:val="009C40B5"/>
    <w:rsid w:val="009C4319"/>
    <w:rsid w:val="009C4495"/>
    <w:rsid w:val="009C4FA8"/>
    <w:rsid w:val="009C5727"/>
    <w:rsid w:val="009C5FCB"/>
    <w:rsid w:val="009C613F"/>
    <w:rsid w:val="009C72F7"/>
    <w:rsid w:val="009C7FC4"/>
    <w:rsid w:val="009D03E6"/>
    <w:rsid w:val="009D0FC2"/>
    <w:rsid w:val="009D114D"/>
    <w:rsid w:val="009D11B2"/>
    <w:rsid w:val="009D1882"/>
    <w:rsid w:val="009D188E"/>
    <w:rsid w:val="009D2050"/>
    <w:rsid w:val="009D2310"/>
    <w:rsid w:val="009D256A"/>
    <w:rsid w:val="009D2C8A"/>
    <w:rsid w:val="009D31F8"/>
    <w:rsid w:val="009D32C4"/>
    <w:rsid w:val="009D3EFF"/>
    <w:rsid w:val="009D4058"/>
    <w:rsid w:val="009D4B90"/>
    <w:rsid w:val="009D4BC4"/>
    <w:rsid w:val="009D4FF0"/>
    <w:rsid w:val="009D52AF"/>
    <w:rsid w:val="009D54C1"/>
    <w:rsid w:val="009D579D"/>
    <w:rsid w:val="009D597E"/>
    <w:rsid w:val="009D5DA9"/>
    <w:rsid w:val="009D63E2"/>
    <w:rsid w:val="009D653C"/>
    <w:rsid w:val="009D703C"/>
    <w:rsid w:val="009D70C6"/>
    <w:rsid w:val="009D718F"/>
    <w:rsid w:val="009D71AA"/>
    <w:rsid w:val="009D743F"/>
    <w:rsid w:val="009D7625"/>
    <w:rsid w:val="009D76EC"/>
    <w:rsid w:val="009D7B84"/>
    <w:rsid w:val="009D7B93"/>
    <w:rsid w:val="009E035B"/>
    <w:rsid w:val="009E068F"/>
    <w:rsid w:val="009E0EB5"/>
    <w:rsid w:val="009E14E0"/>
    <w:rsid w:val="009E1624"/>
    <w:rsid w:val="009E1727"/>
    <w:rsid w:val="009E24AC"/>
    <w:rsid w:val="009E2EA1"/>
    <w:rsid w:val="009E35DB"/>
    <w:rsid w:val="009E37FD"/>
    <w:rsid w:val="009E3EB1"/>
    <w:rsid w:val="009E4130"/>
    <w:rsid w:val="009E423B"/>
    <w:rsid w:val="009E4499"/>
    <w:rsid w:val="009E47A3"/>
    <w:rsid w:val="009E490D"/>
    <w:rsid w:val="009E49D7"/>
    <w:rsid w:val="009E4AF6"/>
    <w:rsid w:val="009E5644"/>
    <w:rsid w:val="009E5976"/>
    <w:rsid w:val="009E5F5E"/>
    <w:rsid w:val="009E613A"/>
    <w:rsid w:val="009E6AAF"/>
    <w:rsid w:val="009E7078"/>
    <w:rsid w:val="009E70CE"/>
    <w:rsid w:val="009E76EB"/>
    <w:rsid w:val="009E7830"/>
    <w:rsid w:val="009E7B59"/>
    <w:rsid w:val="009E7E02"/>
    <w:rsid w:val="009E7F63"/>
    <w:rsid w:val="009F03A3"/>
    <w:rsid w:val="009F088A"/>
    <w:rsid w:val="009F08F3"/>
    <w:rsid w:val="009F0BD5"/>
    <w:rsid w:val="009F101F"/>
    <w:rsid w:val="009F11AA"/>
    <w:rsid w:val="009F1CA9"/>
    <w:rsid w:val="009F1F84"/>
    <w:rsid w:val="009F2691"/>
    <w:rsid w:val="009F2758"/>
    <w:rsid w:val="009F2D7C"/>
    <w:rsid w:val="009F2DEA"/>
    <w:rsid w:val="009F344F"/>
    <w:rsid w:val="009F4341"/>
    <w:rsid w:val="009F4799"/>
    <w:rsid w:val="009F47E0"/>
    <w:rsid w:val="009F4E68"/>
    <w:rsid w:val="009F5647"/>
    <w:rsid w:val="009F591D"/>
    <w:rsid w:val="009F5980"/>
    <w:rsid w:val="009F59E6"/>
    <w:rsid w:val="009F6525"/>
    <w:rsid w:val="009F6B85"/>
    <w:rsid w:val="009F6F68"/>
    <w:rsid w:val="009F76DE"/>
    <w:rsid w:val="009F7F4B"/>
    <w:rsid w:val="00A00357"/>
    <w:rsid w:val="00A00C52"/>
    <w:rsid w:val="00A01CF4"/>
    <w:rsid w:val="00A02304"/>
    <w:rsid w:val="00A025BC"/>
    <w:rsid w:val="00A025C2"/>
    <w:rsid w:val="00A02937"/>
    <w:rsid w:val="00A02AA3"/>
    <w:rsid w:val="00A03303"/>
    <w:rsid w:val="00A03B62"/>
    <w:rsid w:val="00A046AE"/>
    <w:rsid w:val="00A048A8"/>
    <w:rsid w:val="00A049F6"/>
    <w:rsid w:val="00A04A09"/>
    <w:rsid w:val="00A04AFC"/>
    <w:rsid w:val="00A04F49"/>
    <w:rsid w:val="00A05A95"/>
    <w:rsid w:val="00A05DAD"/>
    <w:rsid w:val="00A06182"/>
    <w:rsid w:val="00A06193"/>
    <w:rsid w:val="00A073EA"/>
    <w:rsid w:val="00A07427"/>
    <w:rsid w:val="00A078A5"/>
    <w:rsid w:val="00A07C6D"/>
    <w:rsid w:val="00A07DC7"/>
    <w:rsid w:val="00A10122"/>
    <w:rsid w:val="00A1012C"/>
    <w:rsid w:val="00A107CB"/>
    <w:rsid w:val="00A10E70"/>
    <w:rsid w:val="00A10F85"/>
    <w:rsid w:val="00A110C3"/>
    <w:rsid w:val="00A11318"/>
    <w:rsid w:val="00A11476"/>
    <w:rsid w:val="00A11D0D"/>
    <w:rsid w:val="00A12910"/>
    <w:rsid w:val="00A13226"/>
    <w:rsid w:val="00A1325D"/>
    <w:rsid w:val="00A132D0"/>
    <w:rsid w:val="00A1380E"/>
    <w:rsid w:val="00A13C01"/>
    <w:rsid w:val="00A13E54"/>
    <w:rsid w:val="00A13E8E"/>
    <w:rsid w:val="00A13F1C"/>
    <w:rsid w:val="00A141D0"/>
    <w:rsid w:val="00A143D1"/>
    <w:rsid w:val="00A1469F"/>
    <w:rsid w:val="00A1484C"/>
    <w:rsid w:val="00A14EE9"/>
    <w:rsid w:val="00A15B67"/>
    <w:rsid w:val="00A16253"/>
    <w:rsid w:val="00A167DF"/>
    <w:rsid w:val="00A16D93"/>
    <w:rsid w:val="00A170F2"/>
    <w:rsid w:val="00A1761B"/>
    <w:rsid w:val="00A17630"/>
    <w:rsid w:val="00A17D9F"/>
    <w:rsid w:val="00A17F63"/>
    <w:rsid w:val="00A20646"/>
    <w:rsid w:val="00A20ED2"/>
    <w:rsid w:val="00A2158F"/>
    <w:rsid w:val="00A2193B"/>
    <w:rsid w:val="00A22107"/>
    <w:rsid w:val="00A221F2"/>
    <w:rsid w:val="00A223C8"/>
    <w:rsid w:val="00A2280A"/>
    <w:rsid w:val="00A230B1"/>
    <w:rsid w:val="00A2351A"/>
    <w:rsid w:val="00A236D0"/>
    <w:rsid w:val="00A23BEE"/>
    <w:rsid w:val="00A23BF9"/>
    <w:rsid w:val="00A2445F"/>
    <w:rsid w:val="00A24C53"/>
    <w:rsid w:val="00A24D4B"/>
    <w:rsid w:val="00A24E18"/>
    <w:rsid w:val="00A253DB"/>
    <w:rsid w:val="00A25594"/>
    <w:rsid w:val="00A264A9"/>
    <w:rsid w:val="00A26FB4"/>
    <w:rsid w:val="00A27785"/>
    <w:rsid w:val="00A27A7F"/>
    <w:rsid w:val="00A27DE8"/>
    <w:rsid w:val="00A27F93"/>
    <w:rsid w:val="00A30187"/>
    <w:rsid w:val="00A304C4"/>
    <w:rsid w:val="00A30C0A"/>
    <w:rsid w:val="00A312E9"/>
    <w:rsid w:val="00A3188A"/>
    <w:rsid w:val="00A319CB"/>
    <w:rsid w:val="00A3237C"/>
    <w:rsid w:val="00A32589"/>
    <w:rsid w:val="00A32942"/>
    <w:rsid w:val="00A32A54"/>
    <w:rsid w:val="00A32BAA"/>
    <w:rsid w:val="00A3364D"/>
    <w:rsid w:val="00A33687"/>
    <w:rsid w:val="00A3398F"/>
    <w:rsid w:val="00A3448A"/>
    <w:rsid w:val="00A34C4A"/>
    <w:rsid w:val="00A3565D"/>
    <w:rsid w:val="00A36004"/>
    <w:rsid w:val="00A36297"/>
    <w:rsid w:val="00A367A0"/>
    <w:rsid w:val="00A36EAB"/>
    <w:rsid w:val="00A37096"/>
    <w:rsid w:val="00A37109"/>
    <w:rsid w:val="00A373EF"/>
    <w:rsid w:val="00A374AB"/>
    <w:rsid w:val="00A3751C"/>
    <w:rsid w:val="00A37927"/>
    <w:rsid w:val="00A37C67"/>
    <w:rsid w:val="00A40021"/>
    <w:rsid w:val="00A40228"/>
    <w:rsid w:val="00A407A0"/>
    <w:rsid w:val="00A40B3A"/>
    <w:rsid w:val="00A4130C"/>
    <w:rsid w:val="00A41CCB"/>
    <w:rsid w:val="00A41E2B"/>
    <w:rsid w:val="00A420B1"/>
    <w:rsid w:val="00A420D6"/>
    <w:rsid w:val="00A426EA"/>
    <w:rsid w:val="00A42927"/>
    <w:rsid w:val="00A42F85"/>
    <w:rsid w:val="00A434E7"/>
    <w:rsid w:val="00A438D3"/>
    <w:rsid w:val="00A43B5F"/>
    <w:rsid w:val="00A442BB"/>
    <w:rsid w:val="00A444EE"/>
    <w:rsid w:val="00A4462E"/>
    <w:rsid w:val="00A448DA"/>
    <w:rsid w:val="00A44CCC"/>
    <w:rsid w:val="00A44EE7"/>
    <w:rsid w:val="00A4511A"/>
    <w:rsid w:val="00A45B10"/>
    <w:rsid w:val="00A45B74"/>
    <w:rsid w:val="00A45E74"/>
    <w:rsid w:val="00A4604E"/>
    <w:rsid w:val="00A46920"/>
    <w:rsid w:val="00A46EF8"/>
    <w:rsid w:val="00A47411"/>
    <w:rsid w:val="00A4747C"/>
    <w:rsid w:val="00A4763C"/>
    <w:rsid w:val="00A47AFE"/>
    <w:rsid w:val="00A47EBD"/>
    <w:rsid w:val="00A5046C"/>
    <w:rsid w:val="00A505B5"/>
    <w:rsid w:val="00A50629"/>
    <w:rsid w:val="00A5095C"/>
    <w:rsid w:val="00A50AA5"/>
    <w:rsid w:val="00A50EAE"/>
    <w:rsid w:val="00A515D8"/>
    <w:rsid w:val="00A52453"/>
    <w:rsid w:val="00A52E1D"/>
    <w:rsid w:val="00A52E75"/>
    <w:rsid w:val="00A52EF9"/>
    <w:rsid w:val="00A531F0"/>
    <w:rsid w:val="00A536B0"/>
    <w:rsid w:val="00A53879"/>
    <w:rsid w:val="00A53AB5"/>
    <w:rsid w:val="00A544EA"/>
    <w:rsid w:val="00A545B6"/>
    <w:rsid w:val="00A54B79"/>
    <w:rsid w:val="00A5546C"/>
    <w:rsid w:val="00A5567A"/>
    <w:rsid w:val="00A55BDE"/>
    <w:rsid w:val="00A56573"/>
    <w:rsid w:val="00A56700"/>
    <w:rsid w:val="00A5697F"/>
    <w:rsid w:val="00A56E08"/>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880"/>
    <w:rsid w:val="00A63DDF"/>
    <w:rsid w:val="00A6425C"/>
    <w:rsid w:val="00A64520"/>
    <w:rsid w:val="00A64643"/>
    <w:rsid w:val="00A64909"/>
    <w:rsid w:val="00A653A2"/>
    <w:rsid w:val="00A657D7"/>
    <w:rsid w:val="00A660A9"/>
    <w:rsid w:val="00A660AC"/>
    <w:rsid w:val="00A6670E"/>
    <w:rsid w:val="00A67342"/>
    <w:rsid w:val="00A67D0E"/>
    <w:rsid w:val="00A67D8B"/>
    <w:rsid w:val="00A67E6C"/>
    <w:rsid w:val="00A7028C"/>
    <w:rsid w:val="00A70544"/>
    <w:rsid w:val="00A70AA6"/>
    <w:rsid w:val="00A70C13"/>
    <w:rsid w:val="00A70FB4"/>
    <w:rsid w:val="00A71718"/>
    <w:rsid w:val="00A7192A"/>
    <w:rsid w:val="00A71B99"/>
    <w:rsid w:val="00A71E73"/>
    <w:rsid w:val="00A7235F"/>
    <w:rsid w:val="00A726A1"/>
    <w:rsid w:val="00A734B0"/>
    <w:rsid w:val="00A7398B"/>
    <w:rsid w:val="00A739D0"/>
    <w:rsid w:val="00A739FF"/>
    <w:rsid w:val="00A73C66"/>
    <w:rsid w:val="00A741FD"/>
    <w:rsid w:val="00A745AE"/>
    <w:rsid w:val="00A74D5D"/>
    <w:rsid w:val="00A754B7"/>
    <w:rsid w:val="00A75662"/>
    <w:rsid w:val="00A761D4"/>
    <w:rsid w:val="00A7624B"/>
    <w:rsid w:val="00A7632A"/>
    <w:rsid w:val="00A76375"/>
    <w:rsid w:val="00A777A6"/>
    <w:rsid w:val="00A7798B"/>
    <w:rsid w:val="00A77EC4"/>
    <w:rsid w:val="00A809A7"/>
    <w:rsid w:val="00A80FEE"/>
    <w:rsid w:val="00A819A2"/>
    <w:rsid w:val="00A81D2F"/>
    <w:rsid w:val="00A823E0"/>
    <w:rsid w:val="00A8386C"/>
    <w:rsid w:val="00A83876"/>
    <w:rsid w:val="00A84493"/>
    <w:rsid w:val="00A84BFB"/>
    <w:rsid w:val="00A84EFF"/>
    <w:rsid w:val="00A8518B"/>
    <w:rsid w:val="00A855A3"/>
    <w:rsid w:val="00A868A8"/>
    <w:rsid w:val="00A86BB9"/>
    <w:rsid w:val="00A86BD4"/>
    <w:rsid w:val="00A8712D"/>
    <w:rsid w:val="00A87A06"/>
    <w:rsid w:val="00A87AA7"/>
    <w:rsid w:val="00A906A3"/>
    <w:rsid w:val="00A909FE"/>
    <w:rsid w:val="00A90D6C"/>
    <w:rsid w:val="00A9153D"/>
    <w:rsid w:val="00A9278C"/>
    <w:rsid w:val="00A92879"/>
    <w:rsid w:val="00A928A6"/>
    <w:rsid w:val="00A9338F"/>
    <w:rsid w:val="00A93505"/>
    <w:rsid w:val="00A9386E"/>
    <w:rsid w:val="00A93ACA"/>
    <w:rsid w:val="00A9442A"/>
    <w:rsid w:val="00A9479A"/>
    <w:rsid w:val="00A96080"/>
    <w:rsid w:val="00A967F5"/>
    <w:rsid w:val="00A96BD5"/>
    <w:rsid w:val="00A975D8"/>
    <w:rsid w:val="00A97705"/>
    <w:rsid w:val="00AA016F"/>
    <w:rsid w:val="00AA0321"/>
    <w:rsid w:val="00AA0592"/>
    <w:rsid w:val="00AA0D8A"/>
    <w:rsid w:val="00AA0E7E"/>
    <w:rsid w:val="00AA0EC6"/>
    <w:rsid w:val="00AA1070"/>
    <w:rsid w:val="00AA1080"/>
    <w:rsid w:val="00AA1179"/>
    <w:rsid w:val="00AA17D9"/>
    <w:rsid w:val="00AA1A0A"/>
    <w:rsid w:val="00AA1AFF"/>
    <w:rsid w:val="00AA1B06"/>
    <w:rsid w:val="00AA1ED6"/>
    <w:rsid w:val="00AA1FB9"/>
    <w:rsid w:val="00AA368A"/>
    <w:rsid w:val="00AA39C1"/>
    <w:rsid w:val="00AA3B82"/>
    <w:rsid w:val="00AA3DFF"/>
    <w:rsid w:val="00AA4893"/>
    <w:rsid w:val="00AA51D6"/>
    <w:rsid w:val="00AA54BC"/>
    <w:rsid w:val="00AA5CEE"/>
    <w:rsid w:val="00AA690B"/>
    <w:rsid w:val="00AA6F44"/>
    <w:rsid w:val="00AA7070"/>
    <w:rsid w:val="00AA71FC"/>
    <w:rsid w:val="00AA724F"/>
    <w:rsid w:val="00AA7CD8"/>
    <w:rsid w:val="00AA7FDC"/>
    <w:rsid w:val="00AB024A"/>
    <w:rsid w:val="00AB0BC8"/>
    <w:rsid w:val="00AB103E"/>
    <w:rsid w:val="00AB11CA"/>
    <w:rsid w:val="00AB14D9"/>
    <w:rsid w:val="00AB1857"/>
    <w:rsid w:val="00AB2102"/>
    <w:rsid w:val="00AB27B5"/>
    <w:rsid w:val="00AB28EC"/>
    <w:rsid w:val="00AB2911"/>
    <w:rsid w:val="00AB2A8C"/>
    <w:rsid w:val="00AB2EAD"/>
    <w:rsid w:val="00AB35D6"/>
    <w:rsid w:val="00AB381F"/>
    <w:rsid w:val="00AB3991"/>
    <w:rsid w:val="00AB3BA4"/>
    <w:rsid w:val="00AB4184"/>
    <w:rsid w:val="00AB436D"/>
    <w:rsid w:val="00AB44E0"/>
    <w:rsid w:val="00AB4802"/>
    <w:rsid w:val="00AB491B"/>
    <w:rsid w:val="00AB4AB8"/>
    <w:rsid w:val="00AB50EB"/>
    <w:rsid w:val="00AB52DC"/>
    <w:rsid w:val="00AB57F5"/>
    <w:rsid w:val="00AB611C"/>
    <w:rsid w:val="00AB6306"/>
    <w:rsid w:val="00AB630D"/>
    <w:rsid w:val="00AB655E"/>
    <w:rsid w:val="00AB6AC8"/>
    <w:rsid w:val="00AB6BAE"/>
    <w:rsid w:val="00AB71E0"/>
    <w:rsid w:val="00AB72BF"/>
    <w:rsid w:val="00AB74CB"/>
    <w:rsid w:val="00AB7A3F"/>
    <w:rsid w:val="00AB7B89"/>
    <w:rsid w:val="00AB7BD6"/>
    <w:rsid w:val="00AC007F"/>
    <w:rsid w:val="00AC021C"/>
    <w:rsid w:val="00AC02D8"/>
    <w:rsid w:val="00AC064F"/>
    <w:rsid w:val="00AC0690"/>
    <w:rsid w:val="00AC0900"/>
    <w:rsid w:val="00AC10E9"/>
    <w:rsid w:val="00AC130C"/>
    <w:rsid w:val="00AC167D"/>
    <w:rsid w:val="00AC1D8B"/>
    <w:rsid w:val="00AC2DF6"/>
    <w:rsid w:val="00AC2ECD"/>
    <w:rsid w:val="00AC3119"/>
    <w:rsid w:val="00AC3F87"/>
    <w:rsid w:val="00AC4786"/>
    <w:rsid w:val="00AC49FB"/>
    <w:rsid w:val="00AC4D1C"/>
    <w:rsid w:val="00AC4F66"/>
    <w:rsid w:val="00AC5A10"/>
    <w:rsid w:val="00AC5E44"/>
    <w:rsid w:val="00AC6564"/>
    <w:rsid w:val="00AC6898"/>
    <w:rsid w:val="00AC6DAB"/>
    <w:rsid w:val="00AC7064"/>
    <w:rsid w:val="00AC715E"/>
    <w:rsid w:val="00AC7443"/>
    <w:rsid w:val="00AC7513"/>
    <w:rsid w:val="00AC7BD8"/>
    <w:rsid w:val="00AD0A66"/>
    <w:rsid w:val="00AD0AA3"/>
    <w:rsid w:val="00AD1B46"/>
    <w:rsid w:val="00AD22BB"/>
    <w:rsid w:val="00AD2E4E"/>
    <w:rsid w:val="00AD303E"/>
    <w:rsid w:val="00AD3757"/>
    <w:rsid w:val="00AD3D36"/>
    <w:rsid w:val="00AD3F94"/>
    <w:rsid w:val="00AD417E"/>
    <w:rsid w:val="00AD4366"/>
    <w:rsid w:val="00AD44B0"/>
    <w:rsid w:val="00AD4A5A"/>
    <w:rsid w:val="00AD5383"/>
    <w:rsid w:val="00AD5B86"/>
    <w:rsid w:val="00AD5E07"/>
    <w:rsid w:val="00AD683A"/>
    <w:rsid w:val="00AD740B"/>
    <w:rsid w:val="00AD76D7"/>
    <w:rsid w:val="00AE0338"/>
    <w:rsid w:val="00AE09F1"/>
    <w:rsid w:val="00AE0B73"/>
    <w:rsid w:val="00AE10B9"/>
    <w:rsid w:val="00AE122E"/>
    <w:rsid w:val="00AE16E1"/>
    <w:rsid w:val="00AE1749"/>
    <w:rsid w:val="00AE18FB"/>
    <w:rsid w:val="00AE193C"/>
    <w:rsid w:val="00AE27AC"/>
    <w:rsid w:val="00AE2B23"/>
    <w:rsid w:val="00AE2F68"/>
    <w:rsid w:val="00AE3371"/>
    <w:rsid w:val="00AE3409"/>
    <w:rsid w:val="00AE397E"/>
    <w:rsid w:val="00AE3AEE"/>
    <w:rsid w:val="00AE3E2F"/>
    <w:rsid w:val="00AE3F61"/>
    <w:rsid w:val="00AE40E0"/>
    <w:rsid w:val="00AE42BC"/>
    <w:rsid w:val="00AE4A9E"/>
    <w:rsid w:val="00AE4DBA"/>
    <w:rsid w:val="00AE4F07"/>
    <w:rsid w:val="00AE5AC9"/>
    <w:rsid w:val="00AE5C18"/>
    <w:rsid w:val="00AE684C"/>
    <w:rsid w:val="00AE6894"/>
    <w:rsid w:val="00AE6915"/>
    <w:rsid w:val="00AE71B5"/>
    <w:rsid w:val="00AE72D2"/>
    <w:rsid w:val="00AF01A6"/>
    <w:rsid w:val="00AF0205"/>
    <w:rsid w:val="00AF08B8"/>
    <w:rsid w:val="00AF1574"/>
    <w:rsid w:val="00AF19F9"/>
    <w:rsid w:val="00AF1C5D"/>
    <w:rsid w:val="00AF2557"/>
    <w:rsid w:val="00AF265F"/>
    <w:rsid w:val="00AF2BEB"/>
    <w:rsid w:val="00AF32CA"/>
    <w:rsid w:val="00AF3695"/>
    <w:rsid w:val="00AF3893"/>
    <w:rsid w:val="00AF3B4E"/>
    <w:rsid w:val="00AF3B60"/>
    <w:rsid w:val="00AF42D7"/>
    <w:rsid w:val="00AF4D84"/>
    <w:rsid w:val="00AF5768"/>
    <w:rsid w:val="00AF5BF3"/>
    <w:rsid w:val="00AF5C34"/>
    <w:rsid w:val="00AF6D71"/>
    <w:rsid w:val="00AF6EDB"/>
    <w:rsid w:val="00AF6F26"/>
    <w:rsid w:val="00AF7528"/>
    <w:rsid w:val="00AF79F3"/>
    <w:rsid w:val="00AF7A21"/>
    <w:rsid w:val="00B0008F"/>
    <w:rsid w:val="00B006FE"/>
    <w:rsid w:val="00B007CB"/>
    <w:rsid w:val="00B007E2"/>
    <w:rsid w:val="00B0082E"/>
    <w:rsid w:val="00B00A55"/>
    <w:rsid w:val="00B00F9A"/>
    <w:rsid w:val="00B015F7"/>
    <w:rsid w:val="00B01A4D"/>
    <w:rsid w:val="00B01D5E"/>
    <w:rsid w:val="00B01E7B"/>
    <w:rsid w:val="00B02AA9"/>
    <w:rsid w:val="00B02FA3"/>
    <w:rsid w:val="00B033C9"/>
    <w:rsid w:val="00B03C5C"/>
    <w:rsid w:val="00B03FFE"/>
    <w:rsid w:val="00B042A6"/>
    <w:rsid w:val="00B04B12"/>
    <w:rsid w:val="00B05084"/>
    <w:rsid w:val="00B052C6"/>
    <w:rsid w:val="00B05E5D"/>
    <w:rsid w:val="00B05EAF"/>
    <w:rsid w:val="00B062CC"/>
    <w:rsid w:val="00B06666"/>
    <w:rsid w:val="00B067B5"/>
    <w:rsid w:val="00B06951"/>
    <w:rsid w:val="00B07177"/>
    <w:rsid w:val="00B07A2E"/>
    <w:rsid w:val="00B07AE7"/>
    <w:rsid w:val="00B101D9"/>
    <w:rsid w:val="00B10516"/>
    <w:rsid w:val="00B109D5"/>
    <w:rsid w:val="00B109E0"/>
    <w:rsid w:val="00B10C9C"/>
    <w:rsid w:val="00B10CCE"/>
    <w:rsid w:val="00B114D8"/>
    <w:rsid w:val="00B11915"/>
    <w:rsid w:val="00B11EA6"/>
    <w:rsid w:val="00B12B37"/>
    <w:rsid w:val="00B136E3"/>
    <w:rsid w:val="00B13E7C"/>
    <w:rsid w:val="00B13F76"/>
    <w:rsid w:val="00B14644"/>
    <w:rsid w:val="00B147A4"/>
    <w:rsid w:val="00B14937"/>
    <w:rsid w:val="00B14AF2"/>
    <w:rsid w:val="00B157F9"/>
    <w:rsid w:val="00B15CF2"/>
    <w:rsid w:val="00B15ED1"/>
    <w:rsid w:val="00B161B0"/>
    <w:rsid w:val="00B16289"/>
    <w:rsid w:val="00B163FA"/>
    <w:rsid w:val="00B165A7"/>
    <w:rsid w:val="00B16A7D"/>
    <w:rsid w:val="00B16DAD"/>
    <w:rsid w:val="00B16E00"/>
    <w:rsid w:val="00B17F32"/>
    <w:rsid w:val="00B201F1"/>
    <w:rsid w:val="00B20256"/>
    <w:rsid w:val="00B208BE"/>
    <w:rsid w:val="00B20CF3"/>
    <w:rsid w:val="00B20D09"/>
    <w:rsid w:val="00B20DDB"/>
    <w:rsid w:val="00B20FF6"/>
    <w:rsid w:val="00B2124F"/>
    <w:rsid w:val="00B214DE"/>
    <w:rsid w:val="00B21C48"/>
    <w:rsid w:val="00B22026"/>
    <w:rsid w:val="00B2269E"/>
    <w:rsid w:val="00B22AFC"/>
    <w:rsid w:val="00B22FC8"/>
    <w:rsid w:val="00B2344E"/>
    <w:rsid w:val="00B23703"/>
    <w:rsid w:val="00B249A7"/>
    <w:rsid w:val="00B24C7E"/>
    <w:rsid w:val="00B260F1"/>
    <w:rsid w:val="00B263F6"/>
    <w:rsid w:val="00B26416"/>
    <w:rsid w:val="00B26891"/>
    <w:rsid w:val="00B26981"/>
    <w:rsid w:val="00B26CB9"/>
    <w:rsid w:val="00B26D3B"/>
    <w:rsid w:val="00B26E40"/>
    <w:rsid w:val="00B271DC"/>
    <w:rsid w:val="00B272B9"/>
    <w:rsid w:val="00B272D3"/>
    <w:rsid w:val="00B27337"/>
    <w:rsid w:val="00B27387"/>
    <w:rsid w:val="00B2763F"/>
    <w:rsid w:val="00B27AAC"/>
    <w:rsid w:val="00B27D17"/>
    <w:rsid w:val="00B27D94"/>
    <w:rsid w:val="00B27DB4"/>
    <w:rsid w:val="00B30178"/>
    <w:rsid w:val="00B307B3"/>
    <w:rsid w:val="00B30929"/>
    <w:rsid w:val="00B31149"/>
    <w:rsid w:val="00B325EC"/>
    <w:rsid w:val="00B32653"/>
    <w:rsid w:val="00B3292E"/>
    <w:rsid w:val="00B3346E"/>
    <w:rsid w:val="00B33A0A"/>
    <w:rsid w:val="00B34120"/>
    <w:rsid w:val="00B345B5"/>
    <w:rsid w:val="00B34C98"/>
    <w:rsid w:val="00B34D9F"/>
    <w:rsid w:val="00B34FD1"/>
    <w:rsid w:val="00B355E1"/>
    <w:rsid w:val="00B3592A"/>
    <w:rsid w:val="00B35EFD"/>
    <w:rsid w:val="00B368E9"/>
    <w:rsid w:val="00B372AA"/>
    <w:rsid w:val="00B374BF"/>
    <w:rsid w:val="00B377BD"/>
    <w:rsid w:val="00B37A31"/>
    <w:rsid w:val="00B37B6B"/>
    <w:rsid w:val="00B37BEC"/>
    <w:rsid w:val="00B40445"/>
    <w:rsid w:val="00B40766"/>
    <w:rsid w:val="00B40BF8"/>
    <w:rsid w:val="00B40D76"/>
    <w:rsid w:val="00B40DA0"/>
    <w:rsid w:val="00B4102B"/>
    <w:rsid w:val="00B41888"/>
    <w:rsid w:val="00B418CD"/>
    <w:rsid w:val="00B41A75"/>
    <w:rsid w:val="00B41CC1"/>
    <w:rsid w:val="00B41EA3"/>
    <w:rsid w:val="00B42663"/>
    <w:rsid w:val="00B4271B"/>
    <w:rsid w:val="00B429CC"/>
    <w:rsid w:val="00B42DD4"/>
    <w:rsid w:val="00B44837"/>
    <w:rsid w:val="00B44CC7"/>
    <w:rsid w:val="00B44E15"/>
    <w:rsid w:val="00B45547"/>
    <w:rsid w:val="00B455E7"/>
    <w:rsid w:val="00B45A52"/>
    <w:rsid w:val="00B45E55"/>
    <w:rsid w:val="00B46116"/>
    <w:rsid w:val="00B46175"/>
    <w:rsid w:val="00B462DA"/>
    <w:rsid w:val="00B4642F"/>
    <w:rsid w:val="00B466BE"/>
    <w:rsid w:val="00B46AB1"/>
    <w:rsid w:val="00B46C47"/>
    <w:rsid w:val="00B46E80"/>
    <w:rsid w:val="00B46F69"/>
    <w:rsid w:val="00B4727F"/>
    <w:rsid w:val="00B479E2"/>
    <w:rsid w:val="00B50971"/>
    <w:rsid w:val="00B50A60"/>
    <w:rsid w:val="00B50B8C"/>
    <w:rsid w:val="00B50C0F"/>
    <w:rsid w:val="00B510C5"/>
    <w:rsid w:val="00B51B11"/>
    <w:rsid w:val="00B51F12"/>
    <w:rsid w:val="00B51F4C"/>
    <w:rsid w:val="00B52240"/>
    <w:rsid w:val="00B5232D"/>
    <w:rsid w:val="00B53C7F"/>
    <w:rsid w:val="00B53F37"/>
    <w:rsid w:val="00B54007"/>
    <w:rsid w:val="00B541DA"/>
    <w:rsid w:val="00B54324"/>
    <w:rsid w:val="00B549F5"/>
    <w:rsid w:val="00B54B57"/>
    <w:rsid w:val="00B55438"/>
    <w:rsid w:val="00B55658"/>
    <w:rsid w:val="00B5567D"/>
    <w:rsid w:val="00B55809"/>
    <w:rsid w:val="00B5598A"/>
    <w:rsid w:val="00B55BC3"/>
    <w:rsid w:val="00B56384"/>
    <w:rsid w:val="00B60697"/>
    <w:rsid w:val="00B61877"/>
    <w:rsid w:val="00B619DF"/>
    <w:rsid w:val="00B6325C"/>
    <w:rsid w:val="00B634E6"/>
    <w:rsid w:val="00B63637"/>
    <w:rsid w:val="00B63B58"/>
    <w:rsid w:val="00B63B71"/>
    <w:rsid w:val="00B63D18"/>
    <w:rsid w:val="00B64194"/>
    <w:rsid w:val="00B643AB"/>
    <w:rsid w:val="00B649D6"/>
    <w:rsid w:val="00B64E21"/>
    <w:rsid w:val="00B64F60"/>
    <w:rsid w:val="00B6539B"/>
    <w:rsid w:val="00B65410"/>
    <w:rsid w:val="00B65E2B"/>
    <w:rsid w:val="00B664C7"/>
    <w:rsid w:val="00B66BB9"/>
    <w:rsid w:val="00B66CA0"/>
    <w:rsid w:val="00B66FF2"/>
    <w:rsid w:val="00B67126"/>
    <w:rsid w:val="00B67B51"/>
    <w:rsid w:val="00B67C08"/>
    <w:rsid w:val="00B7011B"/>
    <w:rsid w:val="00B7047D"/>
    <w:rsid w:val="00B70839"/>
    <w:rsid w:val="00B70ACC"/>
    <w:rsid w:val="00B70C52"/>
    <w:rsid w:val="00B71281"/>
    <w:rsid w:val="00B716CE"/>
    <w:rsid w:val="00B71880"/>
    <w:rsid w:val="00B72274"/>
    <w:rsid w:val="00B722C4"/>
    <w:rsid w:val="00B7347C"/>
    <w:rsid w:val="00B739E7"/>
    <w:rsid w:val="00B739F6"/>
    <w:rsid w:val="00B73B5D"/>
    <w:rsid w:val="00B73D8B"/>
    <w:rsid w:val="00B73E5C"/>
    <w:rsid w:val="00B73F76"/>
    <w:rsid w:val="00B74B48"/>
    <w:rsid w:val="00B74D69"/>
    <w:rsid w:val="00B75197"/>
    <w:rsid w:val="00B751A7"/>
    <w:rsid w:val="00B752C1"/>
    <w:rsid w:val="00B752DA"/>
    <w:rsid w:val="00B75852"/>
    <w:rsid w:val="00B75C36"/>
    <w:rsid w:val="00B75CBB"/>
    <w:rsid w:val="00B76371"/>
    <w:rsid w:val="00B76DBE"/>
    <w:rsid w:val="00B7727B"/>
    <w:rsid w:val="00B77C13"/>
    <w:rsid w:val="00B80647"/>
    <w:rsid w:val="00B8070A"/>
    <w:rsid w:val="00B81A6C"/>
    <w:rsid w:val="00B81B65"/>
    <w:rsid w:val="00B81E93"/>
    <w:rsid w:val="00B81FA1"/>
    <w:rsid w:val="00B82428"/>
    <w:rsid w:val="00B82D1A"/>
    <w:rsid w:val="00B83051"/>
    <w:rsid w:val="00B84100"/>
    <w:rsid w:val="00B84F14"/>
    <w:rsid w:val="00B84FDC"/>
    <w:rsid w:val="00B85495"/>
    <w:rsid w:val="00B85584"/>
    <w:rsid w:val="00B85CBE"/>
    <w:rsid w:val="00B85DE5"/>
    <w:rsid w:val="00B86984"/>
    <w:rsid w:val="00B87B28"/>
    <w:rsid w:val="00B87CEF"/>
    <w:rsid w:val="00B9004C"/>
    <w:rsid w:val="00B9073C"/>
    <w:rsid w:val="00B90DF3"/>
    <w:rsid w:val="00B90F73"/>
    <w:rsid w:val="00B910A7"/>
    <w:rsid w:val="00B911B8"/>
    <w:rsid w:val="00B92EC8"/>
    <w:rsid w:val="00B9322E"/>
    <w:rsid w:val="00B934C8"/>
    <w:rsid w:val="00B935B0"/>
    <w:rsid w:val="00B93700"/>
    <w:rsid w:val="00B93ABF"/>
    <w:rsid w:val="00B93B59"/>
    <w:rsid w:val="00B9406A"/>
    <w:rsid w:val="00B945AA"/>
    <w:rsid w:val="00B94D2F"/>
    <w:rsid w:val="00B94D66"/>
    <w:rsid w:val="00B95BCE"/>
    <w:rsid w:val="00B95C43"/>
    <w:rsid w:val="00B964B5"/>
    <w:rsid w:val="00B9658A"/>
    <w:rsid w:val="00B97BED"/>
    <w:rsid w:val="00BA01BA"/>
    <w:rsid w:val="00BA07A1"/>
    <w:rsid w:val="00BA0E86"/>
    <w:rsid w:val="00BA0FAB"/>
    <w:rsid w:val="00BA143B"/>
    <w:rsid w:val="00BA159F"/>
    <w:rsid w:val="00BA1744"/>
    <w:rsid w:val="00BA1913"/>
    <w:rsid w:val="00BA1C7A"/>
    <w:rsid w:val="00BA1FD3"/>
    <w:rsid w:val="00BA2280"/>
    <w:rsid w:val="00BA2A08"/>
    <w:rsid w:val="00BA31E6"/>
    <w:rsid w:val="00BA3712"/>
    <w:rsid w:val="00BA45F9"/>
    <w:rsid w:val="00BA465D"/>
    <w:rsid w:val="00BA508C"/>
    <w:rsid w:val="00BA5121"/>
    <w:rsid w:val="00BA56D2"/>
    <w:rsid w:val="00BA57C4"/>
    <w:rsid w:val="00BA5811"/>
    <w:rsid w:val="00BA76E0"/>
    <w:rsid w:val="00BA799B"/>
    <w:rsid w:val="00BA7CC9"/>
    <w:rsid w:val="00BA7CD3"/>
    <w:rsid w:val="00BB076E"/>
    <w:rsid w:val="00BB12EA"/>
    <w:rsid w:val="00BB1924"/>
    <w:rsid w:val="00BB1AB6"/>
    <w:rsid w:val="00BB289E"/>
    <w:rsid w:val="00BB2A25"/>
    <w:rsid w:val="00BB2A3C"/>
    <w:rsid w:val="00BB324F"/>
    <w:rsid w:val="00BB33CF"/>
    <w:rsid w:val="00BB3B7F"/>
    <w:rsid w:val="00BB3D93"/>
    <w:rsid w:val="00BB3E78"/>
    <w:rsid w:val="00BB485B"/>
    <w:rsid w:val="00BB49E6"/>
    <w:rsid w:val="00BB51E9"/>
    <w:rsid w:val="00BB52DE"/>
    <w:rsid w:val="00BB60FB"/>
    <w:rsid w:val="00BB63D3"/>
    <w:rsid w:val="00BB6475"/>
    <w:rsid w:val="00BB6C8A"/>
    <w:rsid w:val="00BB715B"/>
    <w:rsid w:val="00BB7812"/>
    <w:rsid w:val="00BB7A09"/>
    <w:rsid w:val="00BC0638"/>
    <w:rsid w:val="00BC0B84"/>
    <w:rsid w:val="00BC0DB4"/>
    <w:rsid w:val="00BC0E87"/>
    <w:rsid w:val="00BC0FDC"/>
    <w:rsid w:val="00BC138B"/>
    <w:rsid w:val="00BC173B"/>
    <w:rsid w:val="00BC1B2F"/>
    <w:rsid w:val="00BC1E0F"/>
    <w:rsid w:val="00BC2BD6"/>
    <w:rsid w:val="00BC3053"/>
    <w:rsid w:val="00BC3288"/>
    <w:rsid w:val="00BC398A"/>
    <w:rsid w:val="00BC3AF9"/>
    <w:rsid w:val="00BC3DCE"/>
    <w:rsid w:val="00BC3F01"/>
    <w:rsid w:val="00BC424A"/>
    <w:rsid w:val="00BC4350"/>
    <w:rsid w:val="00BC4A31"/>
    <w:rsid w:val="00BC4D2E"/>
    <w:rsid w:val="00BC5311"/>
    <w:rsid w:val="00BC5572"/>
    <w:rsid w:val="00BC60E7"/>
    <w:rsid w:val="00BC6342"/>
    <w:rsid w:val="00BC690C"/>
    <w:rsid w:val="00BC6F15"/>
    <w:rsid w:val="00BC7E8C"/>
    <w:rsid w:val="00BD213F"/>
    <w:rsid w:val="00BD2FFC"/>
    <w:rsid w:val="00BD38D9"/>
    <w:rsid w:val="00BD39A6"/>
    <w:rsid w:val="00BD3F94"/>
    <w:rsid w:val="00BD40BC"/>
    <w:rsid w:val="00BD4462"/>
    <w:rsid w:val="00BD48AC"/>
    <w:rsid w:val="00BD4C4F"/>
    <w:rsid w:val="00BD4D38"/>
    <w:rsid w:val="00BD4F6F"/>
    <w:rsid w:val="00BD5062"/>
    <w:rsid w:val="00BD514B"/>
    <w:rsid w:val="00BD5200"/>
    <w:rsid w:val="00BD5D17"/>
    <w:rsid w:val="00BD5F1A"/>
    <w:rsid w:val="00BD635A"/>
    <w:rsid w:val="00BD6BE8"/>
    <w:rsid w:val="00BD763B"/>
    <w:rsid w:val="00BE0A97"/>
    <w:rsid w:val="00BE0ACF"/>
    <w:rsid w:val="00BE0F80"/>
    <w:rsid w:val="00BE106E"/>
    <w:rsid w:val="00BE1234"/>
    <w:rsid w:val="00BE1D45"/>
    <w:rsid w:val="00BE1FA1"/>
    <w:rsid w:val="00BE26DF"/>
    <w:rsid w:val="00BE2BA0"/>
    <w:rsid w:val="00BE2D12"/>
    <w:rsid w:val="00BE2FA6"/>
    <w:rsid w:val="00BE305E"/>
    <w:rsid w:val="00BE30CA"/>
    <w:rsid w:val="00BE3238"/>
    <w:rsid w:val="00BE333F"/>
    <w:rsid w:val="00BE363B"/>
    <w:rsid w:val="00BE37C3"/>
    <w:rsid w:val="00BE40BF"/>
    <w:rsid w:val="00BE42AA"/>
    <w:rsid w:val="00BE4417"/>
    <w:rsid w:val="00BE49A1"/>
    <w:rsid w:val="00BE573D"/>
    <w:rsid w:val="00BE57D5"/>
    <w:rsid w:val="00BE5BFF"/>
    <w:rsid w:val="00BE61A4"/>
    <w:rsid w:val="00BE680B"/>
    <w:rsid w:val="00BE6821"/>
    <w:rsid w:val="00BE6924"/>
    <w:rsid w:val="00BE6F54"/>
    <w:rsid w:val="00BE707C"/>
    <w:rsid w:val="00BE7406"/>
    <w:rsid w:val="00BE749C"/>
    <w:rsid w:val="00BE7603"/>
    <w:rsid w:val="00BE762F"/>
    <w:rsid w:val="00BF0284"/>
    <w:rsid w:val="00BF1519"/>
    <w:rsid w:val="00BF1BF0"/>
    <w:rsid w:val="00BF208E"/>
    <w:rsid w:val="00BF21A4"/>
    <w:rsid w:val="00BF2F2D"/>
    <w:rsid w:val="00BF3170"/>
    <w:rsid w:val="00BF3279"/>
    <w:rsid w:val="00BF418D"/>
    <w:rsid w:val="00BF42CE"/>
    <w:rsid w:val="00BF4621"/>
    <w:rsid w:val="00BF48ED"/>
    <w:rsid w:val="00BF6033"/>
    <w:rsid w:val="00BF73CB"/>
    <w:rsid w:val="00BF74C7"/>
    <w:rsid w:val="00BF798F"/>
    <w:rsid w:val="00BF7AE9"/>
    <w:rsid w:val="00C00616"/>
    <w:rsid w:val="00C00CA5"/>
    <w:rsid w:val="00C00F39"/>
    <w:rsid w:val="00C01477"/>
    <w:rsid w:val="00C01495"/>
    <w:rsid w:val="00C015F1"/>
    <w:rsid w:val="00C01803"/>
    <w:rsid w:val="00C01A4F"/>
    <w:rsid w:val="00C01E1A"/>
    <w:rsid w:val="00C01F33"/>
    <w:rsid w:val="00C02143"/>
    <w:rsid w:val="00C024FC"/>
    <w:rsid w:val="00C02CC6"/>
    <w:rsid w:val="00C02D85"/>
    <w:rsid w:val="00C030ED"/>
    <w:rsid w:val="00C0358C"/>
    <w:rsid w:val="00C040F7"/>
    <w:rsid w:val="00C044AB"/>
    <w:rsid w:val="00C045DA"/>
    <w:rsid w:val="00C04984"/>
    <w:rsid w:val="00C05360"/>
    <w:rsid w:val="00C05706"/>
    <w:rsid w:val="00C058E3"/>
    <w:rsid w:val="00C058E4"/>
    <w:rsid w:val="00C05CB5"/>
    <w:rsid w:val="00C06629"/>
    <w:rsid w:val="00C06F69"/>
    <w:rsid w:val="00C071A7"/>
    <w:rsid w:val="00C07377"/>
    <w:rsid w:val="00C07B34"/>
    <w:rsid w:val="00C10242"/>
    <w:rsid w:val="00C10478"/>
    <w:rsid w:val="00C104B9"/>
    <w:rsid w:val="00C10514"/>
    <w:rsid w:val="00C1058A"/>
    <w:rsid w:val="00C1075A"/>
    <w:rsid w:val="00C10AFB"/>
    <w:rsid w:val="00C112CE"/>
    <w:rsid w:val="00C11D2E"/>
    <w:rsid w:val="00C11F1D"/>
    <w:rsid w:val="00C12107"/>
    <w:rsid w:val="00C12342"/>
    <w:rsid w:val="00C125E3"/>
    <w:rsid w:val="00C126AB"/>
    <w:rsid w:val="00C13489"/>
    <w:rsid w:val="00C135CB"/>
    <w:rsid w:val="00C13DC4"/>
    <w:rsid w:val="00C13F15"/>
    <w:rsid w:val="00C1490D"/>
    <w:rsid w:val="00C14D4B"/>
    <w:rsid w:val="00C1500D"/>
    <w:rsid w:val="00C150BD"/>
    <w:rsid w:val="00C1516C"/>
    <w:rsid w:val="00C15413"/>
    <w:rsid w:val="00C154BB"/>
    <w:rsid w:val="00C15502"/>
    <w:rsid w:val="00C15D9B"/>
    <w:rsid w:val="00C168CB"/>
    <w:rsid w:val="00C1736C"/>
    <w:rsid w:val="00C177BF"/>
    <w:rsid w:val="00C17E9C"/>
    <w:rsid w:val="00C17FFD"/>
    <w:rsid w:val="00C206E3"/>
    <w:rsid w:val="00C2094C"/>
    <w:rsid w:val="00C211BC"/>
    <w:rsid w:val="00C2147E"/>
    <w:rsid w:val="00C228B4"/>
    <w:rsid w:val="00C23052"/>
    <w:rsid w:val="00C230CD"/>
    <w:rsid w:val="00C2349A"/>
    <w:rsid w:val="00C2354A"/>
    <w:rsid w:val="00C24147"/>
    <w:rsid w:val="00C241D0"/>
    <w:rsid w:val="00C241F8"/>
    <w:rsid w:val="00C24410"/>
    <w:rsid w:val="00C244D6"/>
    <w:rsid w:val="00C2554E"/>
    <w:rsid w:val="00C257F1"/>
    <w:rsid w:val="00C25864"/>
    <w:rsid w:val="00C25B8B"/>
    <w:rsid w:val="00C26216"/>
    <w:rsid w:val="00C2786A"/>
    <w:rsid w:val="00C278AD"/>
    <w:rsid w:val="00C279B5"/>
    <w:rsid w:val="00C27AE9"/>
    <w:rsid w:val="00C27C45"/>
    <w:rsid w:val="00C313A6"/>
    <w:rsid w:val="00C31B04"/>
    <w:rsid w:val="00C31CB1"/>
    <w:rsid w:val="00C31D4C"/>
    <w:rsid w:val="00C32E88"/>
    <w:rsid w:val="00C33017"/>
    <w:rsid w:val="00C3350E"/>
    <w:rsid w:val="00C335F7"/>
    <w:rsid w:val="00C3387D"/>
    <w:rsid w:val="00C33DC9"/>
    <w:rsid w:val="00C34100"/>
    <w:rsid w:val="00C34361"/>
    <w:rsid w:val="00C349E2"/>
    <w:rsid w:val="00C34A5B"/>
    <w:rsid w:val="00C34AF3"/>
    <w:rsid w:val="00C35606"/>
    <w:rsid w:val="00C37002"/>
    <w:rsid w:val="00C3709F"/>
    <w:rsid w:val="00C37147"/>
    <w:rsid w:val="00C3719D"/>
    <w:rsid w:val="00C376D5"/>
    <w:rsid w:val="00C37BB4"/>
    <w:rsid w:val="00C37E49"/>
    <w:rsid w:val="00C37FEC"/>
    <w:rsid w:val="00C401DB"/>
    <w:rsid w:val="00C40210"/>
    <w:rsid w:val="00C404D6"/>
    <w:rsid w:val="00C40720"/>
    <w:rsid w:val="00C40A80"/>
    <w:rsid w:val="00C40F0C"/>
    <w:rsid w:val="00C417C4"/>
    <w:rsid w:val="00C41EBD"/>
    <w:rsid w:val="00C4229E"/>
    <w:rsid w:val="00C427A9"/>
    <w:rsid w:val="00C429C8"/>
    <w:rsid w:val="00C42AED"/>
    <w:rsid w:val="00C43464"/>
    <w:rsid w:val="00C4350B"/>
    <w:rsid w:val="00C43C27"/>
    <w:rsid w:val="00C445E2"/>
    <w:rsid w:val="00C445FE"/>
    <w:rsid w:val="00C456A4"/>
    <w:rsid w:val="00C458D4"/>
    <w:rsid w:val="00C4602A"/>
    <w:rsid w:val="00C46349"/>
    <w:rsid w:val="00C4636C"/>
    <w:rsid w:val="00C466B6"/>
    <w:rsid w:val="00C46A1B"/>
    <w:rsid w:val="00C46AA8"/>
    <w:rsid w:val="00C46AF7"/>
    <w:rsid w:val="00C471AB"/>
    <w:rsid w:val="00C47594"/>
    <w:rsid w:val="00C47719"/>
    <w:rsid w:val="00C47741"/>
    <w:rsid w:val="00C47C7B"/>
    <w:rsid w:val="00C47C96"/>
    <w:rsid w:val="00C5006C"/>
    <w:rsid w:val="00C50312"/>
    <w:rsid w:val="00C50441"/>
    <w:rsid w:val="00C50B02"/>
    <w:rsid w:val="00C50F8A"/>
    <w:rsid w:val="00C51368"/>
    <w:rsid w:val="00C517C5"/>
    <w:rsid w:val="00C51962"/>
    <w:rsid w:val="00C51EAD"/>
    <w:rsid w:val="00C523FC"/>
    <w:rsid w:val="00C524C4"/>
    <w:rsid w:val="00C5261D"/>
    <w:rsid w:val="00C52776"/>
    <w:rsid w:val="00C528AF"/>
    <w:rsid w:val="00C52D75"/>
    <w:rsid w:val="00C53BDA"/>
    <w:rsid w:val="00C53E69"/>
    <w:rsid w:val="00C543EA"/>
    <w:rsid w:val="00C543EC"/>
    <w:rsid w:val="00C54995"/>
    <w:rsid w:val="00C54A0B"/>
    <w:rsid w:val="00C54D41"/>
    <w:rsid w:val="00C55276"/>
    <w:rsid w:val="00C55623"/>
    <w:rsid w:val="00C55A82"/>
    <w:rsid w:val="00C5624F"/>
    <w:rsid w:val="00C565A5"/>
    <w:rsid w:val="00C565CE"/>
    <w:rsid w:val="00C56941"/>
    <w:rsid w:val="00C56992"/>
    <w:rsid w:val="00C569FF"/>
    <w:rsid w:val="00C56B19"/>
    <w:rsid w:val="00C56CEC"/>
    <w:rsid w:val="00C56DD1"/>
    <w:rsid w:val="00C5701C"/>
    <w:rsid w:val="00C57260"/>
    <w:rsid w:val="00C57B8E"/>
    <w:rsid w:val="00C57F47"/>
    <w:rsid w:val="00C6023C"/>
    <w:rsid w:val="00C60783"/>
    <w:rsid w:val="00C6090D"/>
    <w:rsid w:val="00C609C4"/>
    <w:rsid w:val="00C60D84"/>
    <w:rsid w:val="00C61017"/>
    <w:rsid w:val="00C61068"/>
    <w:rsid w:val="00C613B2"/>
    <w:rsid w:val="00C61543"/>
    <w:rsid w:val="00C61E92"/>
    <w:rsid w:val="00C63E95"/>
    <w:rsid w:val="00C642B3"/>
    <w:rsid w:val="00C644CA"/>
    <w:rsid w:val="00C64622"/>
    <w:rsid w:val="00C64672"/>
    <w:rsid w:val="00C646A6"/>
    <w:rsid w:val="00C64E38"/>
    <w:rsid w:val="00C65804"/>
    <w:rsid w:val="00C65D45"/>
    <w:rsid w:val="00C66109"/>
    <w:rsid w:val="00C66261"/>
    <w:rsid w:val="00C662A0"/>
    <w:rsid w:val="00C6682B"/>
    <w:rsid w:val="00C66A6E"/>
    <w:rsid w:val="00C66ACC"/>
    <w:rsid w:val="00C66F34"/>
    <w:rsid w:val="00C67083"/>
    <w:rsid w:val="00C67874"/>
    <w:rsid w:val="00C67BBE"/>
    <w:rsid w:val="00C70697"/>
    <w:rsid w:val="00C70E2F"/>
    <w:rsid w:val="00C716C0"/>
    <w:rsid w:val="00C7190E"/>
    <w:rsid w:val="00C71DAA"/>
    <w:rsid w:val="00C7200C"/>
    <w:rsid w:val="00C72EF4"/>
    <w:rsid w:val="00C73684"/>
    <w:rsid w:val="00C73CA6"/>
    <w:rsid w:val="00C73F58"/>
    <w:rsid w:val="00C748CF"/>
    <w:rsid w:val="00C750EA"/>
    <w:rsid w:val="00C75AC5"/>
    <w:rsid w:val="00C75D2F"/>
    <w:rsid w:val="00C75D37"/>
    <w:rsid w:val="00C75E12"/>
    <w:rsid w:val="00C75FD0"/>
    <w:rsid w:val="00C76102"/>
    <w:rsid w:val="00C767BE"/>
    <w:rsid w:val="00C76E3C"/>
    <w:rsid w:val="00C76F3C"/>
    <w:rsid w:val="00C76F7F"/>
    <w:rsid w:val="00C77003"/>
    <w:rsid w:val="00C77953"/>
    <w:rsid w:val="00C77961"/>
    <w:rsid w:val="00C80400"/>
    <w:rsid w:val="00C807D6"/>
    <w:rsid w:val="00C80A30"/>
    <w:rsid w:val="00C80F51"/>
    <w:rsid w:val="00C813D2"/>
    <w:rsid w:val="00C81568"/>
    <w:rsid w:val="00C81926"/>
    <w:rsid w:val="00C81A3E"/>
    <w:rsid w:val="00C81AED"/>
    <w:rsid w:val="00C81DEA"/>
    <w:rsid w:val="00C81EBD"/>
    <w:rsid w:val="00C82410"/>
    <w:rsid w:val="00C82A62"/>
    <w:rsid w:val="00C82BB6"/>
    <w:rsid w:val="00C82D14"/>
    <w:rsid w:val="00C8339F"/>
    <w:rsid w:val="00C8369D"/>
    <w:rsid w:val="00C83E97"/>
    <w:rsid w:val="00C84689"/>
    <w:rsid w:val="00C84C2A"/>
    <w:rsid w:val="00C85204"/>
    <w:rsid w:val="00C85974"/>
    <w:rsid w:val="00C85D36"/>
    <w:rsid w:val="00C85E67"/>
    <w:rsid w:val="00C86000"/>
    <w:rsid w:val="00C8601B"/>
    <w:rsid w:val="00C867E3"/>
    <w:rsid w:val="00C86C6F"/>
    <w:rsid w:val="00C870E3"/>
    <w:rsid w:val="00C87749"/>
    <w:rsid w:val="00C87BB8"/>
    <w:rsid w:val="00C87E98"/>
    <w:rsid w:val="00C87FA6"/>
    <w:rsid w:val="00C9027A"/>
    <w:rsid w:val="00C902D0"/>
    <w:rsid w:val="00C9039F"/>
    <w:rsid w:val="00C9068E"/>
    <w:rsid w:val="00C90810"/>
    <w:rsid w:val="00C9096B"/>
    <w:rsid w:val="00C91070"/>
    <w:rsid w:val="00C911E2"/>
    <w:rsid w:val="00C91658"/>
    <w:rsid w:val="00C91827"/>
    <w:rsid w:val="00C92A37"/>
    <w:rsid w:val="00C92BEF"/>
    <w:rsid w:val="00C930EF"/>
    <w:rsid w:val="00C93111"/>
    <w:rsid w:val="00C93C4B"/>
    <w:rsid w:val="00C94212"/>
    <w:rsid w:val="00C944AB"/>
    <w:rsid w:val="00C95241"/>
    <w:rsid w:val="00C95B40"/>
    <w:rsid w:val="00C96068"/>
    <w:rsid w:val="00CA07F6"/>
    <w:rsid w:val="00CA0DE7"/>
    <w:rsid w:val="00CA0DF6"/>
    <w:rsid w:val="00CA0E98"/>
    <w:rsid w:val="00CA11A4"/>
    <w:rsid w:val="00CA16DC"/>
    <w:rsid w:val="00CA180F"/>
    <w:rsid w:val="00CA1BAA"/>
    <w:rsid w:val="00CA1ED8"/>
    <w:rsid w:val="00CA367A"/>
    <w:rsid w:val="00CA38C6"/>
    <w:rsid w:val="00CA3AA7"/>
    <w:rsid w:val="00CA488B"/>
    <w:rsid w:val="00CA4C6D"/>
    <w:rsid w:val="00CA4D3D"/>
    <w:rsid w:val="00CA4D80"/>
    <w:rsid w:val="00CA529F"/>
    <w:rsid w:val="00CA55D5"/>
    <w:rsid w:val="00CA5ACA"/>
    <w:rsid w:val="00CA5BD4"/>
    <w:rsid w:val="00CA6236"/>
    <w:rsid w:val="00CA6D19"/>
    <w:rsid w:val="00CA6FA5"/>
    <w:rsid w:val="00CA7E0D"/>
    <w:rsid w:val="00CB06CB"/>
    <w:rsid w:val="00CB0776"/>
    <w:rsid w:val="00CB07A1"/>
    <w:rsid w:val="00CB0934"/>
    <w:rsid w:val="00CB0A67"/>
    <w:rsid w:val="00CB0CEA"/>
    <w:rsid w:val="00CB0FF5"/>
    <w:rsid w:val="00CB11C4"/>
    <w:rsid w:val="00CB1203"/>
    <w:rsid w:val="00CB16E5"/>
    <w:rsid w:val="00CB1F63"/>
    <w:rsid w:val="00CB23BD"/>
    <w:rsid w:val="00CB28F1"/>
    <w:rsid w:val="00CB2BC7"/>
    <w:rsid w:val="00CB313A"/>
    <w:rsid w:val="00CB33B2"/>
    <w:rsid w:val="00CB3BA0"/>
    <w:rsid w:val="00CB40EA"/>
    <w:rsid w:val="00CB503F"/>
    <w:rsid w:val="00CB557D"/>
    <w:rsid w:val="00CB5E83"/>
    <w:rsid w:val="00CB627B"/>
    <w:rsid w:val="00CB6577"/>
    <w:rsid w:val="00CB6825"/>
    <w:rsid w:val="00CB68B1"/>
    <w:rsid w:val="00CB6B2F"/>
    <w:rsid w:val="00CB7170"/>
    <w:rsid w:val="00CB73AC"/>
    <w:rsid w:val="00CB73AF"/>
    <w:rsid w:val="00CB742D"/>
    <w:rsid w:val="00CB74A7"/>
    <w:rsid w:val="00CB75C6"/>
    <w:rsid w:val="00CB7D54"/>
    <w:rsid w:val="00CB7D96"/>
    <w:rsid w:val="00CB7DF7"/>
    <w:rsid w:val="00CB7FFB"/>
    <w:rsid w:val="00CC02F8"/>
    <w:rsid w:val="00CC040E"/>
    <w:rsid w:val="00CC042E"/>
    <w:rsid w:val="00CC0905"/>
    <w:rsid w:val="00CC0CCA"/>
    <w:rsid w:val="00CC0E36"/>
    <w:rsid w:val="00CC1068"/>
    <w:rsid w:val="00CC111F"/>
    <w:rsid w:val="00CC2011"/>
    <w:rsid w:val="00CC2B85"/>
    <w:rsid w:val="00CC35B6"/>
    <w:rsid w:val="00CC3EA0"/>
    <w:rsid w:val="00CC44A8"/>
    <w:rsid w:val="00CC4F36"/>
    <w:rsid w:val="00CC50E9"/>
    <w:rsid w:val="00CC6D6B"/>
    <w:rsid w:val="00CC7B45"/>
    <w:rsid w:val="00CC7F2C"/>
    <w:rsid w:val="00CC7F88"/>
    <w:rsid w:val="00CD025D"/>
    <w:rsid w:val="00CD0349"/>
    <w:rsid w:val="00CD0403"/>
    <w:rsid w:val="00CD07B5"/>
    <w:rsid w:val="00CD07E0"/>
    <w:rsid w:val="00CD07F5"/>
    <w:rsid w:val="00CD0B3B"/>
    <w:rsid w:val="00CD0D88"/>
    <w:rsid w:val="00CD0F80"/>
    <w:rsid w:val="00CD1188"/>
    <w:rsid w:val="00CD1995"/>
    <w:rsid w:val="00CD1C93"/>
    <w:rsid w:val="00CD29AA"/>
    <w:rsid w:val="00CD2D1C"/>
    <w:rsid w:val="00CD2ED1"/>
    <w:rsid w:val="00CD337B"/>
    <w:rsid w:val="00CD356D"/>
    <w:rsid w:val="00CD35A6"/>
    <w:rsid w:val="00CD3A21"/>
    <w:rsid w:val="00CD40FB"/>
    <w:rsid w:val="00CD41D1"/>
    <w:rsid w:val="00CD54D6"/>
    <w:rsid w:val="00CD5F92"/>
    <w:rsid w:val="00CD652D"/>
    <w:rsid w:val="00CD6611"/>
    <w:rsid w:val="00CD6A35"/>
    <w:rsid w:val="00CD7759"/>
    <w:rsid w:val="00CD7E02"/>
    <w:rsid w:val="00CD7F4F"/>
    <w:rsid w:val="00CE0314"/>
    <w:rsid w:val="00CE0424"/>
    <w:rsid w:val="00CE04D1"/>
    <w:rsid w:val="00CE0984"/>
    <w:rsid w:val="00CE0ABB"/>
    <w:rsid w:val="00CE0F57"/>
    <w:rsid w:val="00CE129B"/>
    <w:rsid w:val="00CE13BB"/>
    <w:rsid w:val="00CE1CDA"/>
    <w:rsid w:val="00CE246C"/>
    <w:rsid w:val="00CE25F6"/>
    <w:rsid w:val="00CE2B7C"/>
    <w:rsid w:val="00CE2C62"/>
    <w:rsid w:val="00CE2FE6"/>
    <w:rsid w:val="00CE3892"/>
    <w:rsid w:val="00CE46EF"/>
    <w:rsid w:val="00CE474A"/>
    <w:rsid w:val="00CE4888"/>
    <w:rsid w:val="00CE4969"/>
    <w:rsid w:val="00CE4D85"/>
    <w:rsid w:val="00CE6F63"/>
    <w:rsid w:val="00CE70A1"/>
    <w:rsid w:val="00CE7561"/>
    <w:rsid w:val="00CF082A"/>
    <w:rsid w:val="00CF1354"/>
    <w:rsid w:val="00CF1489"/>
    <w:rsid w:val="00CF1BBB"/>
    <w:rsid w:val="00CF24D1"/>
    <w:rsid w:val="00CF38DC"/>
    <w:rsid w:val="00CF39C4"/>
    <w:rsid w:val="00CF3A94"/>
    <w:rsid w:val="00CF3AC5"/>
    <w:rsid w:val="00CF3B1F"/>
    <w:rsid w:val="00CF3BF6"/>
    <w:rsid w:val="00CF4935"/>
    <w:rsid w:val="00CF4F83"/>
    <w:rsid w:val="00CF52BB"/>
    <w:rsid w:val="00CF5700"/>
    <w:rsid w:val="00CF59EB"/>
    <w:rsid w:val="00CF5A2E"/>
    <w:rsid w:val="00CF5E0D"/>
    <w:rsid w:val="00CF6151"/>
    <w:rsid w:val="00CF625B"/>
    <w:rsid w:val="00CF6659"/>
    <w:rsid w:val="00CF687E"/>
    <w:rsid w:val="00CF728C"/>
    <w:rsid w:val="00CF7D10"/>
    <w:rsid w:val="00D00468"/>
    <w:rsid w:val="00D01196"/>
    <w:rsid w:val="00D01201"/>
    <w:rsid w:val="00D01234"/>
    <w:rsid w:val="00D0128E"/>
    <w:rsid w:val="00D013C6"/>
    <w:rsid w:val="00D016E0"/>
    <w:rsid w:val="00D01D02"/>
    <w:rsid w:val="00D0241C"/>
    <w:rsid w:val="00D02688"/>
    <w:rsid w:val="00D02A44"/>
    <w:rsid w:val="00D02F96"/>
    <w:rsid w:val="00D03373"/>
    <w:rsid w:val="00D0349B"/>
    <w:rsid w:val="00D03B86"/>
    <w:rsid w:val="00D03F5B"/>
    <w:rsid w:val="00D04A4D"/>
    <w:rsid w:val="00D04C43"/>
    <w:rsid w:val="00D04E7C"/>
    <w:rsid w:val="00D04F13"/>
    <w:rsid w:val="00D05EB6"/>
    <w:rsid w:val="00D05ED1"/>
    <w:rsid w:val="00D05F6A"/>
    <w:rsid w:val="00D06252"/>
    <w:rsid w:val="00D0652F"/>
    <w:rsid w:val="00D065FD"/>
    <w:rsid w:val="00D076D4"/>
    <w:rsid w:val="00D10249"/>
    <w:rsid w:val="00D10D6A"/>
    <w:rsid w:val="00D10FB8"/>
    <w:rsid w:val="00D1121F"/>
    <w:rsid w:val="00D11457"/>
    <w:rsid w:val="00D115C3"/>
    <w:rsid w:val="00D11623"/>
    <w:rsid w:val="00D11897"/>
    <w:rsid w:val="00D12445"/>
    <w:rsid w:val="00D12C2A"/>
    <w:rsid w:val="00D13135"/>
    <w:rsid w:val="00D132AE"/>
    <w:rsid w:val="00D13C89"/>
    <w:rsid w:val="00D13CF1"/>
    <w:rsid w:val="00D13E4E"/>
    <w:rsid w:val="00D13F8F"/>
    <w:rsid w:val="00D141EE"/>
    <w:rsid w:val="00D14772"/>
    <w:rsid w:val="00D14800"/>
    <w:rsid w:val="00D1487D"/>
    <w:rsid w:val="00D14FB6"/>
    <w:rsid w:val="00D150D4"/>
    <w:rsid w:val="00D1514C"/>
    <w:rsid w:val="00D15AD0"/>
    <w:rsid w:val="00D15C27"/>
    <w:rsid w:val="00D16477"/>
    <w:rsid w:val="00D16ED9"/>
    <w:rsid w:val="00D174EF"/>
    <w:rsid w:val="00D17BD5"/>
    <w:rsid w:val="00D17C60"/>
    <w:rsid w:val="00D17CAF"/>
    <w:rsid w:val="00D203A2"/>
    <w:rsid w:val="00D20E2B"/>
    <w:rsid w:val="00D211FF"/>
    <w:rsid w:val="00D21CCF"/>
    <w:rsid w:val="00D21E33"/>
    <w:rsid w:val="00D224B9"/>
    <w:rsid w:val="00D22808"/>
    <w:rsid w:val="00D231F3"/>
    <w:rsid w:val="00D2338F"/>
    <w:rsid w:val="00D239A7"/>
    <w:rsid w:val="00D23F47"/>
    <w:rsid w:val="00D24537"/>
    <w:rsid w:val="00D24581"/>
    <w:rsid w:val="00D24E2C"/>
    <w:rsid w:val="00D25484"/>
    <w:rsid w:val="00D256DC"/>
    <w:rsid w:val="00D258AF"/>
    <w:rsid w:val="00D25C0D"/>
    <w:rsid w:val="00D25DA8"/>
    <w:rsid w:val="00D25E4A"/>
    <w:rsid w:val="00D260B3"/>
    <w:rsid w:val="00D262C8"/>
    <w:rsid w:val="00D267EA"/>
    <w:rsid w:val="00D26843"/>
    <w:rsid w:val="00D27F1F"/>
    <w:rsid w:val="00D302DB"/>
    <w:rsid w:val="00D306B6"/>
    <w:rsid w:val="00D30B31"/>
    <w:rsid w:val="00D3163A"/>
    <w:rsid w:val="00D316E3"/>
    <w:rsid w:val="00D31AD4"/>
    <w:rsid w:val="00D31DA6"/>
    <w:rsid w:val="00D3247F"/>
    <w:rsid w:val="00D32C2E"/>
    <w:rsid w:val="00D32E15"/>
    <w:rsid w:val="00D3300B"/>
    <w:rsid w:val="00D331CA"/>
    <w:rsid w:val="00D339B6"/>
    <w:rsid w:val="00D33B2F"/>
    <w:rsid w:val="00D33CBD"/>
    <w:rsid w:val="00D33E69"/>
    <w:rsid w:val="00D346DF"/>
    <w:rsid w:val="00D34EA6"/>
    <w:rsid w:val="00D34EE1"/>
    <w:rsid w:val="00D351DB"/>
    <w:rsid w:val="00D3552A"/>
    <w:rsid w:val="00D356D3"/>
    <w:rsid w:val="00D35EF0"/>
    <w:rsid w:val="00D364D8"/>
    <w:rsid w:val="00D36AB2"/>
    <w:rsid w:val="00D36B10"/>
    <w:rsid w:val="00D36D22"/>
    <w:rsid w:val="00D36E71"/>
    <w:rsid w:val="00D3711D"/>
    <w:rsid w:val="00D37655"/>
    <w:rsid w:val="00D3798E"/>
    <w:rsid w:val="00D3799D"/>
    <w:rsid w:val="00D37D47"/>
    <w:rsid w:val="00D37D87"/>
    <w:rsid w:val="00D37EEB"/>
    <w:rsid w:val="00D37F7A"/>
    <w:rsid w:val="00D40134"/>
    <w:rsid w:val="00D4016B"/>
    <w:rsid w:val="00D40418"/>
    <w:rsid w:val="00D4060D"/>
    <w:rsid w:val="00D40798"/>
    <w:rsid w:val="00D40ABF"/>
    <w:rsid w:val="00D40B33"/>
    <w:rsid w:val="00D40BBF"/>
    <w:rsid w:val="00D40D72"/>
    <w:rsid w:val="00D41348"/>
    <w:rsid w:val="00D416D9"/>
    <w:rsid w:val="00D41E91"/>
    <w:rsid w:val="00D4235B"/>
    <w:rsid w:val="00D4318F"/>
    <w:rsid w:val="00D436DE"/>
    <w:rsid w:val="00D438BF"/>
    <w:rsid w:val="00D440F8"/>
    <w:rsid w:val="00D443BE"/>
    <w:rsid w:val="00D448EB"/>
    <w:rsid w:val="00D44ECC"/>
    <w:rsid w:val="00D44F38"/>
    <w:rsid w:val="00D461E7"/>
    <w:rsid w:val="00D4668B"/>
    <w:rsid w:val="00D46698"/>
    <w:rsid w:val="00D46C46"/>
    <w:rsid w:val="00D46C59"/>
    <w:rsid w:val="00D46F26"/>
    <w:rsid w:val="00D476EB"/>
    <w:rsid w:val="00D47902"/>
    <w:rsid w:val="00D47909"/>
    <w:rsid w:val="00D50091"/>
    <w:rsid w:val="00D5072D"/>
    <w:rsid w:val="00D507F0"/>
    <w:rsid w:val="00D524EF"/>
    <w:rsid w:val="00D52FBF"/>
    <w:rsid w:val="00D53113"/>
    <w:rsid w:val="00D537B4"/>
    <w:rsid w:val="00D53A7B"/>
    <w:rsid w:val="00D53BDB"/>
    <w:rsid w:val="00D5423C"/>
    <w:rsid w:val="00D5431C"/>
    <w:rsid w:val="00D5468A"/>
    <w:rsid w:val="00D546FF"/>
    <w:rsid w:val="00D54A83"/>
    <w:rsid w:val="00D55744"/>
    <w:rsid w:val="00D55A15"/>
    <w:rsid w:val="00D55AD5"/>
    <w:rsid w:val="00D55ED2"/>
    <w:rsid w:val="00D55EE0"/>
    <w:rsid w:val="00D55F51"/>
    <w:rsid w:val="00D5601E"/>
    <w:rsid w:val="00D56565"/>
    <w:rsid w:val="00D567BF"/>
    <w:rsid w:val="00D56BDE"/>
    <w:rsid w:val="00D576CA"/>
    <w:rsid w:val="00D57C50"/>
    <w:rsid w:val="00D57D59"/>
    <w:rsid w:val="00D57EB4"/>
    <w:rsid w:val="00D609BF"/>
    <w:rsid w:val="00D60B53"/>
    <w:rsid w:val="00D60C4A"/>
    <w:rsid w:val="00D60E43"/>
    <w:rsid w:val="00D61AF5"/>
    <w:rsid w:val="00D61B02"/>
    <w:rsid w:val="00D61C5E"/>
    <w:rsid w:val="00D62353"/>
    <w:rsid w:val="00D624C5"/>
    <w:rsid w:val="00D62EBE"/>
    <w:rsid w:val="00D63343"/>
    <w:rsid w:val="00D6359C"/>
    <w:rsid w:val="00D63C92"/>
    <w:rsid w:val="00D64B7F"/>
    <w:rsid w:val="00D64BB1"/>
    <w:rsid w:val="00D64BF6"/>
    <w:rsid w:val="00D652B5"/>
    <w:rsid w:val="00D66155"/>
    <w:rsid w:val="00D6657A"/>
    <w:rsid w:val="00D66782"/>
    <w:rsid w:val="00D66E9F"/>
    <w:rsid w:val="00D672A5"/>
    <w:rsid w:val="00D672E7"/>
    <w:rsid w:val="00D67605"/>
    <w:rsid w:val="00D67B25"/>
    <w:rsid w:val="00D7045E"/>
    <w:rsid w:val="00D708B0"/>
    <w:rsid w:val="00D70C63"/>
    <w:rsid w:val="00D70FC3"/>
    <w:rsid w:val="00D71117"/>
    <w:rsid w:val="00D71260"/>
    <w:rsid w:val="00D716D2"/>
    <w:rsid w:val="00D71F04"/>
    <w:rsid w:val="00D72749"/>
    <w:rsid w:val="00D72A3A"/>
    <w:rsid w:val="00D72C61"/>
    <w:rsid w:val="00D731D5"/>
    <w:rsid w:val="00D73555"/>
    <w:rsid w:val="00D735C9"/>
    <w:rsid w:val="00D737C2"/>
    <w:rsid w:val="00D748ED"/>
    <w:rsid w:val="00D7548E"/>
    <w:rsid w:val="00D75533"/>
    <w:rsid w:val="00D75A06"/>
    <w:rsid w:val="00D76CF7"/>
    <w:rsid w:val="00D774C8"/>
    <w:rsid w:val="00D774F7"/>
    <w:rsid w:val="00D77B1D"/>
    <w:rsid w:val="00D8002F"/>
    <w:rsid w:val="00D8021F"/>
    <w:rsid w:val="00D80383"/>
    <w:rsid w:val="00D809F8"/>
    <w:rsid w:val="00D80B55"/>
    <w:rsid w:val="00D80D37"/>
    <w:rsid w:val="00D812BC"/>
    <w:rsid w:val="00D819D0"/>
    <w:rsid w:val="00D823C6"/>
    <w:rsid w:val="00D8259C"/>
    <w:rsid w:val="00D82A42"/>
    <w:rsid w:val="00D82B87"/>
    <w:rsid w:val="00D8413D"/>
    <w:rsid w:val="00D84A88"/>
    <w:rsid w:val="00D84E98"/>
    <w:rsid w:val="00D84ECC"/>
    <w:rsid w:val="00D8511D"/>
    <w:rsid w:val="00D85524"/>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902"/>
    <w:rsid w:val="00D90B7C"/>
    <w:rsid w:val="00D90E01"/>
    <w:rsid w:val="00D910BD"/>
    <w:rsid w:val="00D91942"/>
    <w:rsid w:val="00D9196D"/>
    <w:rsid w:val="00D91AAF"/>
    <w:rsid w:val="00D92982"/>
    <w:rsid w:val="00D92F45"/>
    <w:rsid w:val="00D932AE"/>
    <w:rsid w:val="00D9364C"/>
    <w:rsid w:val="00D93A32"/>
    <w:rsid w:val="00D94E92"/>
    <w:rsid w:val="00D95615"/>
    <w:rsid w:val="00D95819"/>
    <w:rsid w:val="00D96264"/>
    <w:rsid w:val="00D97481"/>
    <w:rsid w:val="00D97DD8"/>
    <w:rsid w:val="00DA0F5C"/>
    <w:rsid w:val="00DA13F1"/>
    <w:rsid w:val="00DA1793"/>
    <w:rsid w:val="00DA21D6"/>
    <w:rsid w:val="00DA2297"/>
    <w:rsid w:val="00DA2301"/>
    <w:rsid w:val="00DA3044"/>
    <w:rsid w:val="00DA305E"/>
    <w:rsid w:val="00DA3107"/>
    <w:rsid w:val="00DA3867"/>
    <w:rsid w:val="00DA38EE"/>
    <w:rsid w:val="00DA3960"/>
    <w:rsid w:val="00DA4889"/>
    <w:rsid w:val="00DA4D53"/>
    <w:rsid w:val="00DA4EBF"/>
    <w:rsid w:val="00DA4F4E"/>
    <w:rsid w:val="00DA5417"/>
    <w:rsid w:val="00DA548E"/>
    <w:rsid w:val="00DA56E8"/>
    <w:rsid w:val="00DA5983"/>
    <w:rsid w:val="00DA5E83"/>
    <w:rsid w:val="00DA6104"/>
    <w:rsid w:val="00DA6236"/>
    <w:rsid w:val="00DA7ABD"/>
    <w:rsid w:val="00DA7FF2"/>
    <w:rsid w:val="00DB07CE"/>
    <w:rsid w:val="00DB0A9F"/>
    <w:rsid w:val="00DB0D00"/>
    <w:rsid w:val="00DB0F39"/>
    <w:rsid w:val="00DB12BB"/>
    <w:rsid w:val="00DB1873"/>
    <w:rsid w:val="00DB2B7D"/>
    <w:rsid w:val="00DB3549"/>
    <w:rsid w:val="00DB3689"/>
    <w:rsid w:val="00DB377D"/>
    <w:rsid w:val="00DB4094"/>
    <w:rsid w:val="00DB482C"/>
    <w:rsid w:val="00DB4A5F"/>
    <w:rsid w:val="00DB51F7"/>
    <w:rsid w:val="00DB623C"/>
    <w:rsid w:val="00DB6591"/>
    <w:rsid w:val="00DB6A66"/>
    <w:rsid w:val="00DB6B02"/>
    <w:rsid w:val="00DB6D20"/>
    <w:rsid w:val="00DB6F4A"/>
    <w:rsid w:val="00DB70C1"/>
    <w:rsid w:val="00DB7F29"/>
    <w:rsid w:val="00DC066A"/>
    <w:rsid w:val="00DC06BA"/>
    <w:rsid w:val="00DC0E2E"/>
    <w:rsid w:val="00DC0E41"/>
    <w:rsid w:val="00DC196C"/>
    <w:rsid w:val="00DC1E51"/>
    <w:rsid w:val="00DC2D36"/>
    <w:rsid w:val="00DC2E60"/>
    <w:rsid w:val="00DC320D"/>
    <w:rsid w:val="00DC3895"/>
    <w:rsid w:val="00DC3C9A"/>
    <w:rsid w:val="00DC43C8"/>
    <w:rsid w:val="00DC456F"/>
    <w:rsid w:val="00DC4809"/>
    <w:rsid w:val="00DC5145"/>
    <w:rsid w:val="00DC53EF"/>
    <w:rsid w:val="00DC6206"/>
    <w:rsid w:val="00DC6A99"/>
    <w:rsid w:val="00DC7070"/>
    <w:rsid w:val="00DC71AC"/>
    <w:rsid w:val="00DC74F7"/>
    <w:rsid w:val="00DC7760"/>
    <w:rsid w:val="00DC7C69"/>
    <w:rsid w:val="00DD0137"/>
    <w:rsid w:val="00DD064E"/>
    <w:rsid w:val="00DD0811"/>
    <w:rsid w:val="00DD11F0"/>
    <w:rsid w:val="00DD1688"/>
    <w:rsid w:val="00DD22D8"/>
    <w:rsid w:val="00DD2608"/>
    <w:rsid w:val="00DD265E"/>
    <w:rsid w:val="00DD2747"/>
    <w:rsid w:val="00DD27D2"/>
    <w:rsid w:val="00DD2957"/>
    <w:rsid w:val="00DD2B73"/>
    <w:rsid w:val="00DD33CE"/>
    <w:rsid w:val="00DD383C"/>
    <w:rsid w:val="00DD3CD1"/>
    <w:rsid w:val="00DD5977"/>
    <w:rsid w:val="00DD5A57"/>
    <w:rsid w:val="00DD5AAF"/>
    <w:rsid w:val="00DD6746"/>
    <w:rsid w:val="00DD68C9"/>
    <w:rsid w:val="00DD76F7"/>
    <w:rsid w:val="00DD773B"/>
    <w:rsid w:val="00DE03D1"/>
    <w:rsid w:val="00DE0ADB"/>
    <w:rsid w:val="00DE0AEF"/>
    <w:rsid w:val="00DE0C77"/>
    <w:rsid w:val="00DE0FB3"/>
    <w:rsid w:val="00DE144C"/>
    <w:rsid w:val="00DE1DB1"/>
    <w:rsid w:val="00DE2549"/>
    <w:rsid w:val="00DE3545"/>
    <w:rsid w:val="00DE3A8D"/>
    <w:rsid w:val="00DE4936"/>
    <w:rsid w:val="00DE4E20"/>
    <w:rsid w:val="00DE51DD"/>
    <w:rsid w:val="00DE525A"/>
    <w:rsid w:val="00DE53C3"/>
    <w:rsid w:val="00DE5608"/>
    <w:rsid w:val="00DE58D0"/>
    <w:rsid w:val="00DE5B3E"/>
    <w:rsid w:val="00DE5BBC"/>
    <w:rsid w:val="00DE5BFC"/>
    <w:rsid w:val="00DE654F"/>
    <w:rsid w:val="00DE6B01"/>
    <w:rsid w:val="00DE6B02"/>
    <w:rsid w:val="00DE6D95"/>
    <w:rsid w:val="00DE6F51"/>
    <w:rsid w:val="00DE749D"/>
    <w:rsid w:val="00DE7963"/>
    <w:rsid w:val="00DE7E77"/>
    <w:rsid w:val="00DF0251"/>
    <w:rsid w:val="00DF03B8"/>
    <w:rsid w:val="00DF09A9"/>
    <w:rsid w:val="00DF0B6E"/>
    <w:rsid w:val="00DF0C68"/>
    <w:rsid w:val="00DF0F9D"/>
    <w:rsid w:val="00DF12E8"/>
    <w:rsid w:val="00DF15E0"/>
    <w:rsid w:val="00DF247F"/>
    <w:rsid w:val="00DF2551"/>
    <w:rsid w:val="00DF30B0"/>
    <w:rsid w:val="00DF3681"/>
    <w:rsid w:val="00DF37A0"/>
    <w:rsid w:val="00DF459A"/>
    <w:rsid w:val="00DF46C4"/>
    <w:rsid w:val="00DF47DE"/>
    <w:rsid w:val="00DF4C32"/>
    <w:rsid w:val="00DF4C85"/>
    <w:rsid w:val="00DF4D71"/>
    <w:rsid w:val="00DF4FDD"/>
    <w:rsid w:val="00DF501C"/>
    <w:rsid w:val="00DF5060"/>
    <w:rsid w:val="00DF515C"/>
    <w:rsid w:val="00DF5392"/>
    <w:rsid w:val="00DF54DF"/>
    <w:rsid w:val="00DF5529"/>
    <w:rsid w:val="00DF575C"/>
    <w:rsid w:val="00DF5ABF"/>
    <w:rsid w:val="00DF6415"/>
    <w:rsid w:val="00DF64DB"/>
    <w:rsid w:val="00DF6B45"/>
    <w:rsid w:val="00DF7774"/>
    <w:rsid w:val="00DF78DC"/>
    <w:rsid w:val="00E00400"/>
    <w:rsid w:val="00E014A4"/>
    <w:rsid w:val="00E01E02"/>
    <w:rsid w:val="00E021E3"/>
    <w:rsid w:val="00E02263"/>
    <w:rsid w:val="00E02646"/>
    <w:rsid w:val="00E02AA4"/>
    <w:rsid w:val="00E02EC6"/>
    <w:rsid w:val="00E02FCD"/>
    <w:rsid w:val="00E032AC"/>
    <w:rsid w:val="00E041FC"/>
    <w:rsid w:val="00E04890"/>
    <w:rsid w:val="00E04E14"/>
    <w:rsid w:val="00E05348"/>
    <w:rsid w:val="00E05A19"/>
    <w:rsid w:val="00E05C88"/>
    <w:rsid w:val="00E061AC"/>
    <w:rsid w:val="00E061EC"/>
    <w:rsid w:val="00E0640E"/>
    <w:rsid w:val="00E065F1"/>
    <w:rsid w:val="00E066CE"/>
    <w:rsid w:val="00E0698D"/>
    <w:rsid w:val="00E06A02"/>
    <w:rsid w:val="00E06BFF"/>
    <w:rsid w:val="00E07036"/>
    <w:rsid w:val="00E07687"/>
    <w:rsid w:val="00E07BAB"/>
    <w:rsid w:val="00E10CF4"/>
    <w:rsid w:val="00E10DBE"/>
    <w:rsid w:val="00E10F3F"/>
    <w:rsid w:val="00E110E7"/>
    <w:rsid w:val="00E1139F"/>
    <w:rsid w:val="00E11B20"/>
    <w:rsid w:val="00E11CF2"/>
    <w:rsid w:val="00E1230D"/>
    <w:rsid w:val="00E12460"/>
    <w:rsid w:val="00E1267B"/>
    <w:rsid w:val="00E127C5"/>
    <w:rsid w:val="00E1299C"/>
    <w:rsid w:val="00E1304C"/>
    <w:rsid w:val="00E13671"/>
    <w:rsid w:val="00E13DEE"/>
    <w:rsid w:val="00E13EE1"/>
    <w:rsid w:val="00E14006"/>
    <w:rsid w:val="00E142EB"/>
    <w:rsid w:val="00E142F5"/>
    <w:rsid w:val="00E144A4"/>
    <w:rsid w:val="00E149B0"/>
    <w:rsid w:val="00E14BB4"/>
    <w:rsid w:val="00E15248"/>
    <w:rsid w:val="00E15E63"/>
    <w:rsid w:val="00E16139"/>
    <w:rsid w:val="00E16203"/>
    <w:rsid w:val="00E166FE"/>
    <w:rsid w:val="00E16C04"/>
    <w:rsid w:val="00E16CDE"/>
    <w:rsid w:val="00E16DD7"/>
    <w:rsid w:val="00E16F8D"/>
    <w:rsid w:val="00E174DA"/>
    <w:rsid w:val="00E177D9"/>
    <w:rsid w:val="00E17FA2"/>
    <w:rsid w:val="00E20A66"/>
    <w:rsid w:val="00E20C90"/>
    <w:rsid w:val="00E20E52"/>
    <w:rsid w:val="00E21170"/>
    <w:rsid w:val="00E212F8"/>
    <w:rsid w:val="00E21632"/>
    <w:rsid w:val="00E21870"/>
    <w:rsid w:val="00E21E5A"/>
    <w:rsid w:val="00E21FA6"/>
    <w:rsid w:val="00E22239"/>
    <w:rsid w:val="00E222EF"/>
    <w:rsid w:val="00E22330"/>
    <w:rsid w:val="00E23A82"/>
    <w:rsid w:val="00E24318"/>
    <w:rsid w:val="00E24660"/>
    <w:rsid w:val="00E250C2"/>
    <w:rsid w:val="00E25652"/>
    <w:rsid w:val="00E25686"/>
    <w:rsid w:val="00E25C16"/>
    <w:rsid w:val="00E25E2A"/>
    <w:rsid w:val="00E25EE0"/>
    <w:rsid w:val="00E25F33"/>
    <w:rsid w:val="00E26208"/>
    <w:rsid w:val="00E26645"/>
    <w:rsid w:val="00E26889"/>
    <w:rsid w:val="00E26CBD"/>
    <w:rsid w:val="00E27314"/>
    <w:rsid w:val="00E2761C"/>
    <w:rsid w:val="00E27688"/>
    <w:rsid w:val="00E3050F"/>
    <w:rsid w:val="00E30890"/>
    <w:rsid w:val="00E30AC7"/>
    <w:rsid w:val="00E30AD1"/>
    <w:rsid w:val="00E30B5A"/>
    <w:rsid w:val="00E30CFA"/>
    <w:rsid w:val="00E30DF9"/>
    <w:rsid w:val="00E30F31"/>
    <w:rsid w:val="00E3123D"/>
    <w:rsid w:val="00E31461"/>
    <w:rsid w:val="00E31487"/>
    <w:rsid w:val="00E316B5"/>
    <w:rsid w:val="00E318C9"/>
    <w:rsid w:val="00E31D43"/>
    <w:rsid w:val="00E321F0"/>
    <w:rsid w:val="00E32608"/>
    <w:rsid w:val="00E33DC2"/>
    <w:rsid w:val="00E34188"/>
    <w:rsid w:val="00E34237"/>
    <w:rsid w:val="00E348CD"/>
    <w:rsid w:val="00E34A7A"/>
    <w:rsid w:val="00E34B6E"/>
    <w:rsid w:val="00E34B96"/>
    <w:rsid w:val="00E34D53"/>
    <w:rsid w:val="00E34ED5"/>
    <w:rsid w:val="00E352E1"/>
    <w:rsid w:val="00E3543C"/>
    <w:rsid w:val="00E35559"/>
    <w:rsid w:val="00E3601B"/>
    <w:rsid w:val="00E3623E"/>
    <w:rsid w:val="00E36A0E"/>
    <w:rsid w:val="00E36BC0"/>
    <w:rsid w:val="00E36DF2"/>
    <w:rsid w:val="00E3723A"/>
    <w:rsid w:val="00E376BA"/>
    <w:rsid w:val="00E37860"/>
    <w:rsid w:val="00E403B8"/>
    <w:rsid w:val="00E4153E"/>
    <w:rsid w:val="00E41A8A"/>
    <w:rsid w:val="00E41C2B"/>
    <w:rsid w:val="00E42EE7"/>
    <w:rsid w:val="00E42F73"/>
    <w:rsid w:val="00E433B9"/>
    <w:rsid w:val="00E436C4"/>
    <w:rsid w:val="00E43999"/>
    <w:rsid w:val="00E44437"/>
    <w:rsid w:val="00E446F1"/>
    <w:rsid w:val="00E447F2"/>
    <w:rsid w:val="00E44C33"/>
    <w:rsid w:val="00E458B1"/>
    <w:rsid w:val="00E45D68"/>
    <w:rsid w:val="00E460A3"/>
    <w:rsid w:val="00E46886"/>
    <w:rsid w:val="00E4786D"/>
    <w:rsid w:val="00E47AEF"/>
    <w:rsid w:val="00E5023E"/>
    <w:rsid w:val="00E503EB"/>
    <w:rsid w:val="00E51202"/>
    <w:rsid w:val="00E51539"/>
    <w:rsid w:val="00E51E99"/>
    <w:rsid w:val="00E51EDC"/>
    <w:rsid w:val="00E523FE"/>
    <w:rsid w:val="00E52648"/>
    <w:rsid w:val="00E53425"/>
    <w:rsid w:val="00E536FC"/>
    <w:rsid w:val="00E53B75"/>
    <w:rsid w:val="00E53C44"/>
    <w:rsid w:val="00E54182"/>
    <w:rsid w:val="00E5486B"/>
    <w:rsid w:val="00E548D3"/>
    <w:rsid w:val="00E54E3B"/>
    <w:rsid w:val="00E54EB7"/>
    <w:rsid w:val="00E55372"/>
    <w:rsid w:val="00E5540F"/>
    <w:rsid w:val="00E555EF"/>
    <w:rsid w:val="00E55FBC"/>
    <w:rsid w:val="00E5658E"/>
    <w:rsid w:val="00E567C8"/>
    <w:rsid w:val="00E567CF"/>
    <w:rsid w:val="00E56AD4"/>
    <w:rsid w:val="00E56FDD"/>
    <w:rsid w:val="00E57158"/>
    <w:rsid w:val="00E573DA"/>
    <w:rsid w:val="00E5748D"/>
    <w:rsid w:val="00E57565"/>
    <w:rsid w:val="00E576A1"/>
    <w:rsid w:val="00E57F71"/>
    <w:rsid w:val="00E60ED2"/>
    <w:rsid w:val="00E6122D"/>
    <w:rsid w:val="00E612CB"/>
    <w:rsid w:val="00E612DB"/>
    <w:rsid w:val="00E636A2"/>
    <w:rsid w:val="00E63838"/>
    <w:rsid w:val="00E63AFF"/>
    <w:rsid w:val="00E63B0A"/>
    <w:rsid w:val="00E63BAC"/>
    <w:rsid w:val="00E64126"/>
    <w:rsid w:val="00E64229"/>
    <w:rsid w:val="00E64434"/>
    <w:rsid w:val="00E651F0"/>
    <w:rsid w:val="00E6529E"/>
    <w:rsid w:val="00E6580F"/>
    <w:rsid w:val="00E658F2"/>
    <w:rsid w:val="00E668BD"/>
    <w:rsid w:val="00E66BB8"/>
    <w:rsid w:val="00E67C51"/>
    <w:rsid w:val="00E70ED0"/>
    <w:rsid w:val="00E70FEB"/>
    <w:rsid w:val="00E7183A"/>
    <w:rsid w:val="00E71C13"/>
    <w:rsid w:val="00E71F49"/>
    <w:rsid w:val="00E72EFC"/>
    <w:rsid w:val="00E73448"/>
    <w:rsid w:val="00E734D2"/>
    <w:rsid w:val="00E73750"/>
    <w:rsid w:val="00E737AD"/>
    <w:rsid w:val="00E73EA1"/>
    <w:rsid w:val="00E7456F"/>
    <w:rsid w:val="00E74714"/>
    <w:rsid w:val="00E749BA"/>
    <w:rsid w:val="00E75582"/>
    <w:rsid w:val="00E758EC"/>
    <w:rsid w:val="00E75C1B"/>
    <w:rsid w:val="00E75D03"/>
    <w:rsid w:val="00E75D38"/>
    <w:rsid w:val="00E763F9"/>
    <w:rsid w:val="00E7659E"/>
    <w:rsid w:val="00E768BD"/>
    <w:rsid w:val="00E76D97"/>
    <w:rsid w:val="00E808E9"/>
    <w:rsid w:val="00E80BF0"/>
    <w:rsid w:val="00E80F34"/>
    <w:rsid w:val="00E81B89"/>
    <w:rsid w:val="00E81CCF"/>
    <w:rsid w:val="00E81DF1"/>
    <w:rsid w:val="00E81F10"/>
    <w:rsid w:val="00E81FF8"/>
    <w:rsid w:val="00E8234C"/>
    <w:rsid w:val="00E8244C"/>
    <w:rsid w:val="00E8267C"/>
    <w:rsid w:val="00E83211"/>
    <w:rsid w:val="00E8369D"/>
    <w:rsid w:val="00E837C4"/>
    <w:rsid w:val="00E83AA9"/>
    <w:rsid w:val="00E84BD9"/>
    <w:rsid w:val="00E84DCE"/>
    <w:rsid w:val="00E84FD7"/>
    <w:rsid w:val="00E853BA"/>
    <w:rsid w:val="00E85928"/>
    <w:rsid w:val="00E85A01"/>
    <w:rsid w:val="00E85C2F"/>
    <w:rsid w:val="00E86F35"/>
    <w:rsid w:val="00E8717B"/>
    <w:rsid w:val="00E87822"/>
    <w:rsid w:val="00E90299"/>
    <w:rsid w:val="00E90395"/>
    <w:rsid w:val="00E90598"/>
    <w:rsid w:val="00E90A9E"/>
    <w:rsid w:val="00E90D56"/>
    <w:rsid w:val="00E90E49"/>
    <w:rsid w:val="00E90F30"/>
    <w:rsid w:val="00E90F99"/>
    <w:rsid w:val="00E91608"/>
    <w:rsid w:val="00E916D8"/>
    <w:rsid w:val="00E917AD"/>
    <w:rsid w:val="00E917F9"/>
    <w:rsid w:val="00E91AE2"/>
    <w:rsid w:val="00E91F3A"/>
    <w:rsid w:val="00E9291C"/>
    <w:rsid w:val="00E92A3F"/>
    <w:rsid w:val="00E92FB9"/>
    <w:rsid w:val="00E93082"/>
    <w:rsid w:val="00E934B0"/>
    <w:rsid w:val="00E93551"/>
    <w:rsid w:val="00E9380B"/>
    <w:rsid w:val="00E93893"/>
    <w:rsid w:val="00E93B1F"/>
    <w:rsid w:val="00E93FFE"/>
    <w:rsid w:val="00E94F8A"/>
    <w:rsid w:val="00E95152"/>
    <w:rsid w:val="00E9531E"/>
    <w:rsid w:val="00E95B70"/>
    <w:rsid w:val="00E95CCB"/>
    <w:rsid w:val="00E9639C"/>
    <w:rsid w:val="00E964FD"/>
    <w:rsid w:val="00E96854"/>
    <w:rsid w:val="00E96D72"/>
    <w:rsid w:val="00E96EA8"/>
    <w:rsid w:val="00E97209"/>
    <w:rsid w:val="00E9769B"/>
    <w:rsid w:val="00EA061E"/>
    <w:rsid w:val="00EA071D"/>
    <w:rsid w:val="00EA0A0F"/>
    <w:rsid w:val="00EA11C1"/>
    <w:rsid w:val="00EA1516"/>
    <w:rsid w:val="00EA175B"/>
    <w:rsid w:val="00EA1C04"/>
    <w:rsid w:val="00EA21AA"/>
    <w:rsid w:val="00EA2280"/>
    <w:rsid w:val="00EA2366"/>
    <w:rsid w:val="00EA24F1"/>
    <w:rsid w:val="00EA2657"/>
    <w:rsid w:val="00EA2C21"/>
    <w:rsid w:val="00EA32D7"/>
    <w:rsid w:val="00EA3529"/>
    <w:rsid w:val="00EA358B"/>
    <w:rsid w:val="00EA35EF"/>
    <w:rsid w:val="00EA3808"/>
    <w:rsid w:val="00EA3C1F"/>
    <w:rsid w:val="00EA4B48"/>
    <w:rsid w:val="00EA4C81"/>
    <w:rsid w:val="00EA54B8"/>
    <w:rsid w:val="00EA56A9"/>
    <w:rsid w:val="00EA58E4"/>
    <w:rsid w:val="00EA6391"/>
    <w:rsid w:val="00EA6717"/>
    <w:rsid w:val="00EA6A15"/>
    <w:rsid w:val="00EA6CFA"/>
    <w:rsid w:val="00EA755B"/>
    <w:rsid w:val="00EA7A41"/>
    <w:rsid w:val="00EA7CFA"/>
    <w:rsid w:val="00EB03D7"/>
    <w:rsid w:val="00EB0518"/>
    <w:rsid w:val="00EB05D0"/>
    <w:rsid w:val="00EB077B"/>
    <w:rsid w:val="00EB0818"/>
    <w:rsid w:val="00EB0A98"/>
    <w:rsid w:val="00EB0B61"/>
    <w:rsid w:val="00EB118B"/>
    <w:rsid w:val="00EB11E3"/>
    <w:rsid w:val="00EB1536"/>
    <w:rsid w:val="00EB18C0"/>
    <w:rsid w:val="00EB1A55"/>
    <w:rsid w:val="00EB1C3B"/>
    <w:rsid w:val="00EB1E05"/>
    <w:rsid w:val="00EB2115"/>
    <w:rsid w:val="00EB268A"/>
    <w:rsid w:val="00EB26DC"/>
    <w:rsid w:val="00EB2980"/>
    <w:rsid w:val="00EB2EB8"/>
    <w:rsid w:val="00EB2F05"/>
    <w:rsid w:val="00EB33B5"/>
    <w:rsid w:val="00EB3902"/>
    <w:rsid w:val="00EB3955"/>
    <w:rsid w:val="00EB3A86"/>
    <w:rsid w:val="00EB3EB4"/>
    <w:rsid w:val="00EB3F54"/>
    <w:rsid w:val="00EB417A"/>
    <w:rsid w:val="00EB4331"/>
    <w:rsid w:val="00EB4904"/>
    <w:rsid w:val="00EB4A44"/>
    <w:rsid w:val="00EB4EA2"/>
    <w:rsid w:val="00EB5020"/>
    <w:rsid w:val="00EB5033"/>
    <w:rsid w:val="00EB510E"/>
    <w:rsid w:val="00EB5414"/>
    <w:rsid w:val="00EB55B9"/>
    <w:rsid w:val="00EB5AE4"/>
    <w:rsid w:val="00EB5D07"/>
    <w:rsid w:val="00EB6088"/>
    <w:rsid w:val="00EB61CD"/>
    <w:rsid w:val="00EB6211"/>
    <w:rsid w:val="00EB6250"/>
    <w:rsid w:val="00EB65C9"/>
    <w:rsid w:val="00EB7099"/>
    <w:rsid w:val="00EB7AD4"/>
    <w:rsid w:val="00EC0B29"/>
    <w:rsid w:val="00EC13C6"/>
    <w:rsid w:val="00EC1453"/>
    <w:rsid w:val="00EC1652"/>
    <w:rsid w:val="00EC1ED7"/>
    <w:rsid w:val="00EC24EE"/>
    <w:rsid w:val="00EC27C6"/>
    <w:rsid w:val="00EC3077"/>
    <w:rsid w:val="00EC391E"/>
    <w:rsid w:val="00EC4181"/>
    <w:rsid w:val="00EC4207"/>
    <w:rsid w:val="00EC4F77"/>
    <w:rsid w:val="00EC511B"/>
    <w:rsid w:val="00EC53F6"/>
    <w:rsid w:val="00EC5653"/>
    <w:rsid w:val="00EC5800"/>
    <w:rsid w:val="00EC59F7"/>
    <w:rsid w:val="00EC609A"/>
    <w:rsid w:val="00EC640E"/>
    <w:rsid w:val="00EC6496"/>
    <w:rsid w:val="00EC68A8"/>
    <w:rsid w:val="00EC6B1E"/>
    <w:rsid w:val="00EC6D0C"/>
    <w:rsid w:val="00EC71CE"/>
    <w:rsid w:val="00EC7EC5"/>
    <w:rsid w:val="00ED023B"/>
    <w:rsid w:val="00ED1006"/>
    <w:rsid w:val="00ED1A7E"/>
    <w:rsid w:val="00ED1D15"/>
    <w:rsid w:val="00ED2942"/>
    <w:rsid w:val="00ED2A1E"/>
    <w:rsid w:val="00ED30C4"/>
    <w:rsid w:val="00ED3B4F"/>
    <w:rsid w:val="00ED3BAA"/>
    <w:rsid w:val="00ED4875"/>
    <w:rsid w:val="00ED5552"/>
    <w:rsid w:val="00ED5581"/>
    <w:rsid w:val="00ED5668"/>
    <w:rsid w:val="00ED5798"/>
    <w:rsid w:val="00ED674C"/>
    <w:rsid w:val="00ED6A11"/>
    <w:rsid w:val="00ED6DB4"/>
    <w:rsid w:val="00ED75DF"/>
    <w:rsid w:val="00ED79C2"/>
    <w:rsid w:val="00EE0C53"/>
    <w:rsid w:val="00EE0D7C"/>
    <w:rsid w:val="00EE186A"/>
    <w:rsid w:val="00EE28ED"/>
    <w:rsid w:val="00EE2968"/>
    <w:rsid w:val="00EE3202"/>
    <w:rsid w:val="00EE3E75"/>
    <w:rsid w:val="00EE4034"/>
    <w:rsid w:val="00EE4281"/>
    <w:rsid w:val="00EE5064"/>
    <w:rsid w:val="00EE5743"/>
    <w:rsid w:val="00EE583C"/>
    <w:rsid w:val="00EE591C"/>
    <w:rsid w:val="00EE5D40"/>
    <w:rsid w:val="00EE5E84"/>
    <w:rsid w:val="00EE6249"/>
    <w:rsid w:val="00EE6336"/>
    <w:rsid w:val="00EE68E0"/>
    <w:rsid w:val="00EE752B"/>
    <w:rsid w:val="00EE7F11"/>
    <w:rsid w:val="00EF01CF"/>
    <w:rsid w:val="00EF03EC"/>
    <w:rsid w:val="00EF0464"/>
    <w:rsid w:val="00EF049B"/>
    <w:rsid w:val="00EF0DEF"/>
    <w:rsid w:val="00EF0F5B"/>
    <w:rsid w:val="00EF13D7"/>
    <w:rsid w:val="00EF165C"/>
    <w:rsid w:val="00EF18FE"/>
    <w:rsid w:val="00EF1C39"/>
    <w:rsid w:val="00EF1D99"/>
    <w:rsid w:val="00EF233A"/>
    <w:rsid w:val="00EF2D75"/>
    <w:rsid w:val="00EF2E8C"/>
    <w:rsid w:val="00EF2EA4"/>
    <w:rsid w:val="00EF3862"/>
    <w:rsid w:val="00EF3B06"/>
    <w:rsid w:val="00EF464D"/>
    <w:rsid w:val="00EF4872"/>
    <w:rsid w:val="00EF53AE"/>
    <w:rsid w:val="00EF5787"/>
    <w:rsid w:val="00EF60D0"/>
    <w:rsid w:val="00EF60DD"/>
    <w:rsid w:val="00EF60EB"/>
    <w:rsid w:val="00EF62AF"/>
    <w:rsid w:val="00EF63FA"/>
    <w:rsid w:val="00EF64BF"/>
    <w:rsid w:val="00EF6514"/>
    <w:rsid w:val="00EF68DB"/>
    <w:rsid w:val="00EF68E5"/>
    <w:rsid w:val="00EF6938"/>
    <w:rsid w:val="00EF6CB9"/>
    <w:rsid w:val="00EF6DF0"/>
    <w:rsid w:val="00EF73B1"/>
    <w:rsid w:val="00EF7A28"/>
    <w:rsid w:val="00EF7B48"/>
    <w:rsid w:val="00EF7C75"/>
    <w:rsid w:val="00EF7CF5"/>
    <w:rsid w:val="00F002B6"/>
    <w:rsid w:val="00F01277"/>
    <w:rsid w:val="00F01337"/>
    <w:rsid w:val="00F01D43"/>
    <w:rsid w:val="00F02068"/>
    <w:rsid w:val="00F02313"/>
    <w:rsid w:val="00F02539"/>
    <w:rsid w:val="00F025CD"/>
    <w:rsid w:val="00F02765"/>
    <w:rsid w:val="00F02DCF"/>
    <w:rsid w:val="00F03D8E"/>
    <w:rsid w:val="00F04264"/>
    <w:rsid w:val="00F043F0"/>
    <w:rsid w:val="00F05154"/>
    <w:rsid w:val="00F051DF"/>
    <w:rsid w:val="00F0528D"/>
    <w:rsid w:val="00F052F1"/>
    <w:rsid w:val="00F05D11"/>
    <w:rsid w:val="00F06672"/>
    <w:rsid w:val="00F06B9F"/>
    <w:rsid w:val="00F06C67"/>
    <w:rsid w:val="00F06DFD"/>
    <w:rsid w:val="00F071D1"/>
    <w:rsid w:val="00F072CA"/>
    <w:rsid w:val="00F07533"/>
    <w:rsid w:val="00F07A7E"/>
    <w:rsid w:val="00F07D8D"/>
    <w:rsid w:val="00F07EF6"/>
    <w:rsid w:val="00F10629"/>
    <w:rsid w:val="00F1148E"/>
    <w:rsid w:val="00F11D66"/>
    <w:rsid w:val="00F12187"/>
    <w:rsid w:val="00F122A5"/>
    <w:rsid w:val="00F1254A"/>
    <w:rsid w:val="00F12611"/>
    <w:rsid w:val="00F12B64"/>
    <w:rsid w:val="00F1304E"/>
    <w:rsid w:val="00F13079"/>
    <w:rsid w:val="00F135AA"/>
    <w:rsid w:val="00F135FF"/>
    <w:rsid w:val="00F13998"/>
    <w:rsid w:val="00F13E1E"/>
    <w:rsid w:val="00F142C2"/>
    <w:rsid w:val="00F1435C"/>
    <w:rsid w:val="00F1468E"/>
    <w:rsid w:val="00F149B8"/>
    <w:rsid w:val="00F14A7F"/>
    <w:rsid w:val="00F14D0B"/>
    <w:rsid w:val="00F14F7E"/>
    <w:rsid w:val="00F154FB"/>
    <w:rsid w:val="00F15E40"/>
    <w:rsid w:val="00F15FA5"/>
    <w:rsid w:val="00F166A5"/>
    <w:rsid w:val="00F17A95"/>
    <w:rsid w:val="00F17BAA"/>
    <w:rsid w:val="00F20057"/>
    <w:rsid w:val="00F2020D"/>
    <w:rsid w:val="00F209B7"/>
    <w:rsid w:val="00F20CC3"/>
    <w:rsid w:val="00F21660"/>
    <w:rsid w:val="00F223C2"/>
    <w:rsid w:val="00F22527"/>
    <w:rsid w:val="00F2376F"/>
    <w:rsid w:val="00F243D8"/>
    <w:rsid w:val="00F248F5"/>
    <w:rsid w:val="00F25838"/>
    <w:rsid w:val="00F25DD3"/>
    <w:rsid w:val="00F25F40"/>
    <w:rsid w:val="00F26F4F"/>
    <w:rsid w:val="00F26FE5"/>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14"/>
    <w:rsid w:val="00F33BA6"/>
    <w:rsid w:val="00F33E7C"/>
    <w:rsid w:val="00F341B9"/>
    <w:rsid w:val="00F3478F"/>
    <w:rsid w:val="00F34843"/>
    <w:rsid w:val="00F35FDD"/>
    <w:rsid w:val="00F36056"/>
    <w:rsid w:val="00F3608A"/>
    <w:rsid w:val="00F360F4"/>
    <w:rsid w:val="00F366E9"/>
    <w:rsid w:val="00F36C8F"/>
    <w:rsid w:val="00F36E94"/>
    <w:rsid w:val="00F36FCE"/>
    <w:rsid w:val="00F37B56"/>
    <w:rsid w:val="00F4031F"/>
    <w:rsid w:val="00F40443"/>
    <w:rsid w:val="00F40F0C"/>
    <w:rsid w:val="00F41031"/>
    <w:rsid w:val="00F41AB0"/>
    <w:rsid w:val="00F41BB8"/>
    <w:rsid w:val="00F42146"/>
    <w:rsid w:val="00F428B5"/>
    <w:rsid w:val="00F4307D"/>
    <w:rsid w:val="00F430EB"/>
    <w:rsid w:val="00F43281"/>
    <w:rsid w:val="00F4344B"/>
    <w:rsid w:val="00F4391D"/>
    <w:rsid w:val="00F4415E"/>
    <w:rsid w:val="00F45158"/>
    <w:rsid w:val="00F45271"/>
    <w:rsid w:val="00F45E31"/>
    <w:rsid w:val="00F4602F"/>
    <w:rsid w:val="00F46495"/>
    <w:rsid w:val="00F4650D"/>
    <w:rsid w:val="00F467C3"/>
    <w:rsid w:val="00F46C4C"/>
    <w:rsid w:val="00F46E16"/>
    <w:rsid w:val="00F46EA3"/>
    <w:rsid w:val="00F47517"/>
    <w:rsid w:val="00F4766C"/>
    <w:rsid w:val="00F47A3C"/>
    <w:rsid w:val="00F500DC"/>
    <w:rsid w:val="00F50357"/>
    <w:rsid w:val="00F50373"/>
    <w:rsid w:val="00F5058F"/>
    <w:rsid w:val="00F505CF"/>
    <w:rsid w:val="00F505D0"/>
    <w:rsid w:val="00F505E3"/>
    <w:rsid w:val="00F50636"/>
    <w:rsid w:val="00F5078E"/>
    <w:rsid w:val="00F507AF"/>
    <w:rsid w:val="00F507D1"/>
    <w:rsid w:val="00F519CE"/>
    <w:rsid w:val="00F51A27"/>
    <w:rsid w:val="00F51ADA"/>
    <w:rsid w:val="00F51E73"/>
    <w:rsid w:val="00F5224E"/>
    <w:rsid w:val="00F52DAD"/>
    <w:rsid w:val="00F533C0"/>
    <w:rsid w:val="00F537D0"/>
    <w:rsid w:val="00F540DA"/>
    <w:rsid w:val="00F544DE"/>
    <w:rsid w:val="00F55A6F"/>
    <w:rsid w:val="00F55D5B"/>
    <w:rsid w:val="00F55EC4"/>
    <w:rsid w:val="00F561AD"/>
    <w:rsid w:val="00F569D3"/>
    <w:rsid w:val="00F56A23"/>
    <w:rsid w:val="00F56BCA"/>
    <w:rsid w:val="00F57426"/>
    <w:rsid w:val="00F576D1"/>
    <w:rsid w:val="00F5792F"/>
    <w:rsid w:val="00F57D73"/>
    <w:rsid w:val="00F57DB3"/>
    <w:rsid w:val="00F60119"/>
    <w:rsid w:val="00F607C5"/>
    <w:rsid w:val="00F60DEA"/>
    <w:rsid w:val="00F6107E"/>
    <w:rsid w:val="00F6154C"/>
    <w:rsid w:val="00F61CA9"/>
    <w:rsid w:val="00F6204D"/>
    <w:rsid w:val="00F6208D"/>
    <w:rsid w:val="00F6241C"/>
    <w:rsid w:val="00F627E6"/>
    <w:rsid w:val="00F62B5E"/>
    <w:rsid w:val="00F6302A"/>
    <w:rsid w:val="00F630AB"/>
    <w:rsid w:val="00F632E4"/>
    <w:rsid w:val="00F64508"/>
    <w:rsid w:val="00F64522"/>
    <w:rsid w:val="00F64B21"/>
    <w:rsid w:val="00F64C2B"/>
    <w:rsid w:val="00F64CE6"/>
    <w:rsid w:val="00F651BE"/>
    <w:rsid w:val="00F65847"/>
    <w:rsid w:val="00F659DB"/>
    <w:rsid w:val="00F664AA"/>
    <w:rsid w:val="00F66514"/>
    <w:rsid w:val="00F67407"/>
    <w:rsid w:val="00F676E5"/>
    <w:rsid w:val="00F67D0F"/>
    <w:rsid w:val="00F67F02"/>
    <w:rsid w:val="00F67F53"/>
    <w:rsid w:val="00F703BE"/>
    <w:rsid w:val="00F70476"/>
    <w:rsid w:val="00F7048C"/>
    <w:rsid w:val="00F70A3F"/>
    <w:rsid w:val="00F70D27"/>
    <w:rsid w:val="00F71306"/>
    <w:rsid w:val="00F71557"/>
    <w:rsid w:val="00F71BB7"/>
    <w:rsid w:val="00F71BDF"/>
    <w:rsid w:val="00F71C1C"/>
    <w:rsid w:val="00F71D35"/>
    <w:rsid w:val="00F71F69"/>
    <w:rsid w:val="00F7281E"/>
    <w:rsid w:val="00F72B72"/>
    <w:rsid w:val="00F730EA"/>
    <w:rsid w:val="00F73139"/>
    <w:rsid w:val="00F73E80"/>
    <w:rsid w:val="00F74AA8"/>
    <w:rsid w:val="00F74BB9"/>
    <w:rsid w:val="00F750CD"/>
    <w:rsid w:val="00F75582"/>
    <w:rsid w:val="00F755B1"/>
    <w:rsid w:val="00F75B41"/>
    <w:rsid w:val="00F75C57"/>
    <w:rsid w:val="00F75FC1"/>
    <w:rsid w:val="00F76532"/>
    <w:rsid w:val="00F76D83"/>
    <w:rsid w:val="00F76EFA"/>
    <w:rsid w:val="00F77140"/>
    <w:rsid w:val="00F77D6D"/>
    <w:rsid w:val="00F800CF"/>
    <w:rsid w:val="00F804BE"/>
    <w:rsid w:val="00F80604"/>
    <w:rsid w:val="00F80A9E"/>
    <w:rsid w:val="00F80AA7"/>
    <w:rsid w:val="00F80C5C"/>
    <w:rsid w:val="00F80F0D"/>
    <w:rsid w:val="00F813FF"/>
    <w:rsid w:val="00F817CE"/>
    <w:rsid w:val="00F82188"/>
    <w:rsid w:val="00F82DE4"/>
    <w:rsid w:val="00F834F9"/>
    <w:rsid w:val="00F842D0"/>
    <w:rsid w:val="00F8456C"/>
    <w:rsid w:val="00F8461C"/>
    <w:rsid w:val="00F8467C"/>
    <w:rsid w:val="00F848FD"/>
    <w:rsid w:val="00F852CF"/>
    <w:rsid w:val="00F8598D"/>
    <w:rsid w:val="00F859D8"/>
    <w:rsid w:val="00F85FAF"/>
    <w:rsid w:val="00F8655B"/>
    <w:rsid w:val="00F86701"/>
    <w:rsid w:val="00F868F5"/>
    <w:rsid w:val="00F86A6C"/>
    <w:rsid w:val="00F86B9B"/>
    <w:rsid w:val="00F86E1C"/>
    <w:rsid w:val="00F8700C"/>
    <w:rsid w:val="00F87D78"/>
    <w:rsid w:val="00F87D7B"/>
    <w:rsid w:val="00F87F60"/>
    <w:rsid w:val="00F9056A"/>
    <w:rsid w:val="00F908B4"/>
    <w:rsid w:val="00F90A97"/>
    <w:rsid w:val="00F90B93"/>
    <w:rsid w:val="00F90F8D"/>
    <w:rsid w:val="00F912AE"/>
    <w:rsid w:val="00F91731"/>
    <w:rsid w:val="00F920EC"/>
    <w:rsid w:val="00F9224C"/>
    <w:rsid w:val="00F924CE"/>
    <w:rsid w:val="00F925B0"/>
    <w:rsid w:val="00F92782"/>
    <w:rsid w:val="00F93796"/>
    <w:rsid w:val="00F939A2"/>
    <w:rsid w:val="00F93AA9"/>
    <w:rsid w:val="00F93D9D"/>
    <w:rsid w:val="00F940CF"/>
    <w:rsid w:val="00F9413E"/>
    <w:rsid w:val="00F941DE"/>
    <w:rsid w:val="00F947B1"/>
    <w:rsid w:val="00F94853"/>
    <w:rsid w:val="00F94CCD"/>
    <w:rsid w:val="00F94E70"/>
    <w:rsid w:val="00F94EF8"/>
    <w:rsid w:val="00F955F3"/>
    <w:rsid w:val="00F9589D"/>
    <w:rsid w:val="00F966AB"/>
    <w:rsid w:val="00F96981"/>
    <w:rsid w:val="00F96985"/>
    <w:rsid w:val="00F96FF0"/>
    <w:rsid w:val="00F97631"/>
    <w:rsid w:val="00F97838"/>
    <w:rsid w:val="00FA0004"/>
    <w:rsid w:val="00FA00CF"/>
    <w:rsid w:val="00FA0833"/>
    <w:rsid w:val="00FA0DE8"/>
    <w:rsid w:val="00FA1116"/>
    <w:rsid w:val="00FA15BF"/>
    <w:rsid w:val="00FA18B4"/>
    <w:rsid w:val="00FA197F"/>
    <w:rsid w:val="00FA1D2C"/>
    <w:rsid w:val="00FA210C"/>
    <w:rsid w:val="00FA2BB3"/>
    <w:rsid w:val="00FA2E6D"/>
    <w:rsid w:val="00FA3962"/>
    <w:rsid w:val="00FA3E95"/>
    <w:rsid w:val="00FA4365"/>
    <w:rsid w:val="00FA44E6"/>
    <w:rsid w:val="00FA45FC"/>
    <w:rsid w:val="00FA4A10"/>
    <w:rsid w:val="00FA4AB3"/>
    <w:rsid w:val="00FA4EB8"/>
    <w:rsid w:val="00FA597D"/>
    <w:rsid w:val="00FA59C1"/>
    <w:rsid w:val="00FA5C45"/>
    <w:rsid w:val="00FA5E59"/>
    <w:rsid w:val="00FA6E7A"/>
    <w:rsid w:val="00FA6FEE"/>
    <w:rsid w:val="00FA737B"/>
    <w:rsid w:val="00FA752E"/>
    <w:rsid w:val="00FA7EAB"/>
    <w:rsid w:val="00FB02DA"/>
    <w:rsid w:val="00FB076A"/>
    <w:rsid w:val="00FB07D3"/>
    <w:rsid w:val="00FB07F8"/>
    <w:rsid w:val="00FB10CE"/>
    <w:rsid w:val="00FB1E4D"/>
    <w:rsid w:val="00FB22F4"/>
    <w:rsid w:val="00FB23A7"/>
    <w:rsid w:val="00FB2443"/>
    <w:rsid w:val="00FB24CB"/>
    <w:rsid w:val="00FB24F8"/>
    <w:rsid w:val="00FB29EA"/>
    <w:rsid w:val="00FB2A07"/>
    <w:rsid w:val="00FB2AD7"/>
    <w:rsid w:val="00FB3BBC"/>
    <w:rsid w:val="00FB3EA2"/>
    <w:rsid w:val="00FB4823"/>
    <w:rsid w:val="00FB49B6"/>
    <w:rsid w:val="00FB4C80"/>
    <w:rsid w:val="00FB58F7"/>
    <w:rsid w:val="00FB6642"/>
    <w:rsid w:val="00FB6A6A"/>
    <w:rsid w:val="00FB6B24"/>
    <w:rsid w:val="00FB7125"/>
    <w:rsid w:val="00FB7B4B"/>
    <w:rsid w:val="00FB7E1E"/>
    <w:rsid w:val="00FC0335"/>
    <w:rsid w:val="00FC0456"/>
    <w:rsid w:val="00FC070E"/>
    <w:rsid w:val="00FC17DC"/>
    <w:rsid w:val="00FC19B1"/>
    <w:rsid w:val="00FC1CA8"/>
    <w:rsid w:val="00FC20B8"/>
    <w:rsid w:val="00FC214E"/>
    <w:rsid w:val="00FC2A52"/>
    <w:rsid w:val="00FC2D01"/>
    <w:rsid w:val="00FC31A0"/>
    <w:rsid w:val="00FC340D"/>
    <w:rsid w:val="00FC3549"/>
    <w:rsid w:val="00FC37E1"/>
    <w:rsid w:val="00FC3D5C"/>
    <w:rsid w:val="00FC3E25"/>
    <w:rsid w:val="00FC4903"/>
    <w:rsid w:val="00FC490A"/>
    <w:rsid w:val="00FC5BCF"/>
    <w:rsid w:val="00FC5C41"/>
    <w:rsid w:val="00FC5EC2"/>
    <w:rsid w:val="00FC5FE9"/>
    <w:rsid w:val="00FC650B"/>
    <w:rsid w:val="00FC6B0B"/>
    <w:rsid w:val="00FC7085"/>
    <w:rsid w:val="00FC722B"/>
    <w:rsid w:val="00FC72E2"/>
    <w:rsid w:val="00FC73B5"/>
    <w:rsid w:val="00FC7429"/>
    <w:rsid w:val="00FD0200"/>
    <w:rsid w:val="00FD042D"/>
    <w:rsid w:val="00FD07F6"/>
    <w:rsid w:val="00FD0910"/>
    <w:rsid w:val="00FD19F6"/>
    <w:rsid w:val="00FD1A0A"/>
    <w:rsid w:val="00FD1E08"/>
    <w:rsid w:val="00FD1EC8"/>
    <w:rsid w:val="00FD2413"/>
    <w:rsid w:val="00FD2B4A"/>
    <w:rsid w:val="00FD2D64"/>
    <w:rsid w:val="00FD2FB6"/>
    <w:rsid w:val="00FD30E9"/>
    <w:rsid w:val="00FD30EE"/>
    <w:rsid w:val="00FD316A"/>
    <w:rsid w:val="00FD404C"/>
    <w:rsid w:val="00FD417B"/>
    <w:rsid w:val="00FD432D"/>
    <w:rsid w:val="00FD47ED"/>
    <w:rsid w:val="00FD4D1F"/>
    <w:rsid w:val="00FD535D"/>
    <w:rsid w:val="00FD576F"/>
    <w:rsid w:val="00FD5C78"/>
    <w:rsid w:val="00FD6AFF"/>
    <w:rsid w:val="00FD6CC5"/>
    <w:rsid w:val="00FD7089"/>
    <w:rsid w:val="00FD7307"/>
    <w:rsid w:val="00FD74DB"/>
    <w:rsid w:val="00FD756D"/>
    <w:rsid w:val="00FD7642"/>
    <w:rsid w:val="00FD7660"/>
    <w:rsid w:val="00FD7B01"/>
    <w:rsid w:val="00FD7B31"/>
    <w:rsid w:val="00FE016B"/>
    <w:rsid w:val="00FE02B5"/>
    <w:rsid w:val="00FE0465"/>
    <w:rsid w:val="00FE05F5"/>
    <w:rsid w:val="00FE0655"/>
    <w:rsid w:val="00FE0D5F"/>
    <w:rsid w:val="00FE1207"/>
    <w:rsid w:val="00FE1626"/>
    <w:rsid w:val="00FE178D"/>
    <w:rsid w:val="00FE18C8"/>
    <w:rsid w:val="00FE1DC8"/>
    <w:rsid w:val="00FE2112"/>
    <w:rsid w:val="00FE219D"/>
    <w:rsid w:val="00FE2365"/>
    <w:rsid w:val="00FE2739"/>
    <w:rsid w:val="00FE2A41"/>
    <w:rsid w:val="00FE2BEB"/>
    <w:rsid w:val="00FE2DFE"/>
    <w:rsid w:val="00FE2FE4"/>
    <w:rsid w:val="00FE3359"/>
    <w:rsid w:val="00FE3485"/>
    <w:rsid w:val="00FE3528"/>
    <w:rsid w:val="00FE3669"/>
    <w:rsid w:val="00FE3ACC"/>
    <w:rsid w:val="00FE3DF2"/>
    <w:rsid w:val="00FE3F74"/>
    <w:rsid w:val="00FE4342"/>
    <w:rsid w:val="00FE4729"/>
    <w:rsid w:val="00FE4A14"/>
    <w:rsid w:val="00FE4BF2"/>
    <w:rsid w:val="00FE4C7B"/>
    <w:rsid w:val="00FE5824"/>
    <w:rsid w:val="00FE62AE"/>
    <w:rsid w:val="00FE6592"/>
    <w:rsid w:val="00FE6905"/>
    <w:rsid w:val="00FE6C2F"/>
    <w:rsid w:val="00FE7336"/>
    <w:rsid w:val="00FE775A"/>
    <w:rsid w:val="00FE787C"/>
    <w:rsid w:val="00FE7A8A"/>
    <w:rsid w:val="00FE7D4A"/>
    <w:rsid w:val="00FE7F1F"/>
    <w:rsid w:val="00FF0A82"/>
    <w:rsid w:val="00FF14AA"/>
    <w:rsid w:val="00FF1C1A"/>
    <w:rsid w:val="00FF1FE5"/>
    <w:rsid w:val="00FF2D42"/>
    <w:rsid w:val="00FF40D2"/>
    <w:rsid w:val="00FF4255"/>
    <w:rsid w:val="00FF45A5"/>
    <w:rsid w:val="00FF55A2"/>
    <w:rsid w:val="00FF5C91"/>
    <w:rsid w:val="00FF5EC1"/>
    <w:rsid w:val="00FF6379"/>
    <w:rsid w:val="00FF676B"/>
    <w:rsid w:val="00FF685D"/>
    <w:rsid w:val="00FF6FE1"/>
    <w:rsid w:val="00FF704A"/>
    <w:rsid w:val="00FF7A4F"/>
    <w:rsid w:val="0D8D413E"/>
    <w:rsid w:val="3D5B9D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48458FB"/>
  <w15:chartTrackingRefBased/>
  <w15:docId w15:val="{E4F081D1-42DD-49D3-A98B-6ED437239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D4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541DA"/>
    <w:pPr>
      <w:outlineLvl w:val="3"/>
    </w:pPr>
    <w:rPr>
      <w:sz w:val="24"/>
      <w:szCs w:val="24"/>
    </w:rPr>
  </w:style>
  <w:style w:type="paragraph" w:styleId="Heading5">
    <w:name w:val="heading 5"/>
    <w:basedOn w:val="Heading4"/>
    <w:next w:val="Normal"/>
    <w:link w:val="Heading5Char"/>
    <w:qFormat/>
    <w:rsid w:val="00B541DA"/>
    <w:pPr>
      <w:outlineLvl w:val="4"/>
    </w:pPr>
    <w:rPr>
      <w:sz w:val="22"/>
      <w:szCs w:val="22"/>
    </w:rPr>
  </w:style>
  <w:style w:type="paragraph" w:styleId="Heading6">
    <w:name w:val="heading 6"/>
    <w:basedOn w:val="Normal"/>
    <w:next w:val="Normal"/>
    <w:link w:val="Heading6Char"/>
    <w:qFormat/>
    <w:rsid w:val="00B541DA"/>
    <w:pPr>
      <w:keepNext/>
      <w:keepLines/>
      <w:spacing w:before="120"/>
      <w:outlineLvl w:val="5"/>
    </w:pPr>
    <w:rPr>
      <w:rFonts w:cs="Arial"/>
    </w:rPr>
  </w:style>
  <w:style w:type="paragraph" w:styleId="Heading7">
    <w:name w:val="heading 7"/>
    <w:basedOn w:val="Normal"/>
    <w:next w:val="Normal"/>
    <w:link w:val="Heading7Char"/>
    <w:qFormat/>
    <w:rsid w:val="00B541DA"/>
    <w:pPr>
      <w:keepNext/>
      <w:keepLines/>
      <w:spacing w:before="120"/>
      <w:outlineLvl w:val="6"/>
    </w:pPr>
    <w:rPr>
      <w:rFonts w:cs="Arial"/>
    </w:rPr>
  </w:style>
  <w:style w:type="paragraph" w:styleId="Heading8">
    <w:name w:val="heading 8"/>
    <w:basedOn w:val="Heading7"/>
    <w:next w:val="Normal"/>
    <w:link w:val="Heading8Char"/>
    <w:qFormat/>
    <w:rsid w:val="00B541DA"/>
    <w:pPr>
      <w:outlineLvl w:val="7"/>
    </w:pPr>
  </w:style>
  <w:style w:type="paragraph" w:styleId="Heading9">
    <w:name w:val="heading 9"/>
    <w:basedOn w:val="Heading8"/>
    <w:next w:val="Normal"/>
    <w:link w:val="Heading9Char"/>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link w:val="DocumentMapChar"/>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link w:val="FootnoteTextChar"/>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link w:val="FooterCha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link w:val="BalloonTextChar"/>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link w:val="CommentSubjectChar"/>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qFormat/>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qFormat/>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网格型"/>
    <w:basedOn w:val="TableNormal"/>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qFormat/>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qFormat/>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paragraph" w:customStyle="1" w:styleId="Agreement">
    <w:name w:val="Agreement"/>
    <w:basedOn w:val="Normal"/>
    <w:next w:val="Doc-text2"/>
    <w:uiPriority w:val="99"/>
    <w:qFormat/>
    <w:rsid w:val="007350FB"/>
    <w:pPr>
      <w:numPr>
        <w:numId w:val="10"/>
      </w:numPr>
      <w:tabs>
        <w:tab w:val="num" w:pos="1619"/>
      </w:tabs>
      <w:overflowPunct/>
      <w:autoSpaceDE/>
      <w:autoSpaceDN/>
      <w:adjustRightInd/>
      <w:spacing w:before="60" w:after="0"/>
      <w:ind w:left="1619"/>
      <w:jc w:val="left"/>
      <w:textAlignment w:val="auto"/>
    </w:pPr>
    <w:rPr>
      <w:rFonts w:eastAsia="MS Mincho"/>
      <w:b/>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2536"/>
    <w:rPr>
      <w:rFonts w:ascii="Arial" w:hAnsi="Arial" w:cs="Arial"/>
      <w:sz w:val="24"/>
      <w:szCs w:val="24"/>
      <w:lang w:val="en-GB" w:eastAsia="zh-CN"/>
    </w:rPr>
  </w:style>
  <w:style w:type="character" w:customStyle="1" w:styleId="Heading5Char">
    <w:name w:val="Heading 5 Char"/>
    <w:link w:val="Heading5"/>
    <w:rsid w:val="00352536"/>
    <w:rPr>
      <w:rFonts w:ascii="Arial" w:hAnsi="Arial" w:cs="Arial"/>
      <w:sz w:val="22"/>
      <w:szCs w:val="22"/>
      <w:lang w:val="en-GB" w:eastAsia="zh-CN"/>
    </w:rPr>
  </w:style>
  <w:style w:type="character" w:customStyle="1" w:styleId="Heading6Char">
    <w:name w:val="Heading 6 Char"/>
    <w:link w:val="Heading6"/>
    <w:rsid w:val="00352536"/>
    <w:rPr>
      <w:rFonts w:ascii="Arial" w:hAnsi="Arial" w:cs="Arial"/>
      <w:lang w:val="en-GB" w:eastAsia="zh-CN"/>
    </w:rPr>
  </w:style>
  <w:style w:type="character" w:customStyle="1" w:styleId="Heading7Char">
    <w:name w:val="Heading 7 Char"/>
    <w:link w:val="Heading7"/>
    <w:rsid w:val="00352536"/>
    <w:rPr>
      <w:rFonts w:ascii="Arial" w:hAnsi="Arial" w:cs="Arial"/>
      <w:lang w:val="en-GB" w:eastAsia="zh-CN"/>
    </w:rPr>
  </w:style>
  <w:style w:type="character" w:customStyle="1" w:styleId="Heading8Char">
    <w:name w:val="Heading 8 Char"/>
    <w:link w:val="Heading8"/>
    <w:rsid w:val="00352536"/>
    <w:rPr>
      <w:rFonts w:ascii="Arial" w:hAnsi="Arial" w:cs="Arial"/>
      <w:lang w:val="en-GB" w:eastAsia="zh-CN"/>
    </w:rPr>
  </w:style>
  <w:style w:type="character" w:customStyle="1" w:styleId="Heading9Char">
    <w:name w:val="Heading 9 Char"/>
    <w:link w:val="Heading9"/>
    <w:rsid w:val="00352536"/>
    <w:rPr>
      <w:rFonts w:ascii="Arial" w:hAnsi="Arial" w:cs="Arial"/>
      <w:lang w:val="en-GB" w:eastAsia="zh-CN"/>
    </w:rPr>
  </w:style>
  <w:style w:type="character" w:customStyle="1" w:styleId="DocumentMapChar">
    <w:name w:val="Document Map Char"/>
    <w:link w:val="DocumentMap"/>
    <w:semiHidden/>
    <w:rsid w:val="00352536"/>
    <w:rPr>
      <w:rFonts w:ascii="Tahoma" w:hAnsi="Tahoma" w:cs="Tahoma"/>
      <w:shd w:val="clear" w:color="auto" w:fill="000080"/>
      <w:lang w:val="en-GB" w:eastAsia="zh-CN"/>
    </w:rPr>
  </w:style>
  <w:style w:type="character" w:customStyle="1" w:styleId="HeaderChar">
    <w:name w:val="Header Char"/>
    <w:link w:val="Header"/>
    <w:rsid w:val="00352536"/>
    <w:rPr>
      <w:rFonts w:ascii="Arial" w:hAnsi="Arial" w:cs="Arial"/>
      <w:b/>
      <w:bCs/>
      <w:noProof/>
      <w:sz w:val="18"/>
      <w:szCs w:val="18"/>
      <w:lang w:eastAsia="zh-CN"/>
    </w:rPr>
  </w:style>
  <w:style w:type="character" w:customStyle="1" w:styleId="FootnoteTextChar">
    <w:name w:val="Footnote Text Char"/>
    <w:link w:val="FootnoteText"/>
    <w:semiHidden/>
    <w:rsid w:val="00352536"/>
    <w:rPr>
      <w:rFonts w:ascii="Arial" w:hAnsi="Arial"/>
      <w:sz w:val="16"/>
      <w:szCs w:val="16"/>
      <w:lang w:val="en-GB" w:eastAsia="zh-CN"/>
    </w:rPr>
  </w:style>
  <w:style w:type="character" w:customStyle="1" w:styleId="FooterChar">
    <w:name w:val="Footer Char"/>
    <w:link w:val="Footer"/>
    <w:semiHidden/>
    <w:rsid w:val="00352536"/>
    <w:rPr>
      <w:rFonts w:ascii="Arial" w:hAnsi="Arial" w:cs="Arial"/>
      <w:b/>
      <w:bCs/>
      <w:i/>
      <w:iCs/>
      <w:noProof/>
      <w:sz w:val="18"/>
      <w:szCs w:val="18"/>
      <w:lang w:eastAsia="zh-CN"/>
    </w:rPr>
  </w:style>
  <w:style w:type="character" w:customStyle="1" w:styleId="BalloonTextChar">
    <w:name w:val="Balloon Text Char"/>
    <w:link w:val="BalloonText"/>
    <w:semiHidden/>
    <w:rsid w:val="00352536"/>
    <w:rPr>
      <w:rFonts w:ascii="Tahoma" w:hAnsi="Tahoma" w:cs="Tahoma"/>
      <w:sz w:val="16"/>
      <w:szCs w:val="16"/>
      <w:lang w:val="en-GB" w:eastAsia="zh-CN"/>
    </w:rPr>
  </w:style>
  <w:style w:type="character" w:customStyle="1" w:styleId="CommentSubjectChar">
    <w:name w:val="Comment Subject Char"/>
    <w:link w:val="CommentSubject"/>
    <w:semiHidden/>
    <w:rsid w:val="00352536"/>
    <w:rPr>
      <w:rFonts w:ascii="Arial" w:hAnsi="Arial"/>
      <w:b/>
      <w:bCs/>
      <w:lang w:val="en-GB" w:eastAsia="zh-CN"/>
    </w:rPr>
  </w:style>
  <w:style w:type="paragraph" w:styleId="NoSpacing">
    <w:name w:val="No Spacing"/>
    <w:uiPriority w:val="99"/>
    <w:qFormat/>
    <w:rsid w:val="00352536"/>
    <w:rPr>
      <w:rFonts w:ascii="Times New Roman" w:hAnsi="Times New Roman"/>
      <w:szCs w:val="24"/>
      <w:lang w:eastAsia="en-US"/>
    </w:rPr>
  </w:style>
  <w:style w:type="paragraph" w:customStyle="1" w:styleId="pf1">
    <w:name w:val="pf1"/>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pf0">
    <w:name w:val="pf0"/>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cf21">
    <w:name w:val="cf21"/>
    <w:rsid w:val="00352536"/>
    <w:rPr>
      <w:rFonts w:ascii="Segoe UI" w:hAnsi="Segoe UI" w:cs="Segoe UI" w:hint="default"/>
      <w:sz w:val="18"/>
      <w:szCs w:val="18"/>
    </w:rPr>
  </w:style>
  <w:style w:type="character" w:customStyle="1" w:styleId="cf31">
    <w:name w:val="cf31"/>
    <w:rsid w:val="00352536"/>
    <w:rPr>
      <w:rFonts w:ascii="Segoe UI" w:hAnsi="Segoe UI" w:cs="Segoe UI" w:hint="default"/>
      <w:strike/>
      <w:sz w:val="18"/>
      <w:szCs w:val="18"/>
    </w:rPr>
  </w:style>
  <w:style w:type="table" w:customStyle="1" w:styleId="TableGrid1">
    <w:name w:val="Table Grid1"/>
    <w:basedOn w:val="TableNormal"/>
    <w:next w:val="TableGrid"/>
    <w:uiPriority w:val="39"/>
    <w:qFormat/>
    <w:rsid w:val="00816623"/>
    <w:pPr>
      <w:spacing w:after="200" w:line="276" w:lineRule="auto"/>
    </w:pPr>
    <w:rPr>
      <w:rFonts w:ascii="Times New Roman" w:eastAsia="MS Mincho" w:hAnsi="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37578D"/>
    <w:rPr>
      <w:rFonts w:ascii="Arial" w:hAnsi="Arial"/>
      <w:b/>
      <w:sz w:val="24"/>
      <w:lang w:val="en-GB" w:eastAsia="zh-CN"/>
    </w:rPr>
  </w:style>
  <w:style w:type="character" w:customStyle="1" w:styleId="CommentsChar">
    <w:name w:val="Comments Char"/>
    <w:link w:val="Comments"/>
    <w:qFormat/>
    <w:locked/>
    <w:rsid w:val="003253F2"/>
    <w:rPr>
      <w:rFonts w:ascii="Arial" w:eastAsia="MS Mincho" w:hAnsi="Arial" w:cs="Arial"/>
      <w:i/>
      <w:noProof/>
      <w:sz w:val="18"/>
      <w:szCs w:val="24"/>
    </w:rPr>
  </w:style>
  <w:style w:type="paragraph" w:customStyle="1" w:styleId="Comments">
    <w:name w:val="Comments"/>
    <w:basedOn w:val="Normal"/>
    <w:link w:val="CommentsChar"/>
    <w:qFormat/>
    <w:rsid w:val="003253F2"/>
    <w:pPr>
      <w:overflowPunct/>
      <w:autoSpaceDE/>
      <w:autoSpaceDN/>
      <w:adjustRightInd/>
      <w:spacing w:before="40" w:after="0"/>
      <w:jc w:val="left"/>
      <w:textAlignment w:val="auto"/>
    </w:pPr>
    <w:rPr>
      <w:rFonts w:eastAsia="MS Mincho" w:cs="Arial"/>
      <w:i/>
      <w:noProof/>
      <w:sz w:val="18"/>
      <w:szCs w:val="24"/>
      <w:lang w:val="en-US" w:eastAsia="en-US"/>
    </w:rPr>
  </w:style>
  <w:style w:type="paragraph" w:customStyle="1" w:styleId="Doc-comment">
    <w:name w:val="Doc-comment"/>
    <w:basedOn w:val="Normal"/>
    <w:next w:val="Doc-text2"/>
    <w:qFormat/>
    <w:rsid w:val="00917ACE"/>
    <w:pPr>
      <w:tabs>
        <w:tab w:val="left" w:pos="1622"/>
      </w:tabs>
      <w:overflowPunct/>
      <w:autoSpaceDE/>
      <w:autoSpaceDN/>
      <w:adjustRightInd/>
      <w:spacing w:after="0"/>
      <w:ind w:left="1622" w:hanging="363"/>
      <w:jc w:val="left"/>
      <w:textAlignment w:val="auto"/>
    </w:pPr>
    <w:rPr>
      <w:rFonts w:eastAsia="MS Mincho"/>
      <w:i/>
      <w:szCs w:val="24"/>
      <w:lang w:eastAsia="en-GB"/>
    </w:rPr>
  </w:style>
  <w:style w:type="paragraph" w:customStyle="1" w:styleId="elementtoproof">
    <w:name w:val="elementtoproof"/>
    <w:basedOn w:val="Normal"/>
    <w:rsid w:val="00DC456F"/>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HTMLPreformatted">
    <w:name w:val="HTML Preformatted"/>
    <w:basedOn w:val="Normal"/>
    <w:link w:val="HTMLPreformattedChar"/>
    <w:rsid w:val="00A15B67"/>
    <w:pPr>
      <w:spacing w:after="0"/>
    </w:pPr>
    <w:rPr>
      <w:rFonts w:ascii="Consolas" w:hAnsi="Consolas"/>
    </w:rPr>
  </w:style>
  <w:style w:type="character" w:customStyle="1" w:styleId="HTMLPreformattedChar">
    <w:name w:val="HTML Preformatted Char"/>
    <w:basedOn w:val="DefaultParagraphFont"/>
    <w:link w:val="HTMLPreformatted"/>
    <w:rsid w:val="00A15B67"/>
    <w:rPr>
      <w:rFonts w:ascii="Consolas" w:hAnsi="Consolas"/>
      <w:lang w:val="en-GB" w:eastAsia="zh-CN"/>
    </w:rPr>
  </w:style>
  <w:style w:type="character" w:styleId="UnresolvedMention">
    <w:name w:val="Unresolved Mention"/>
    <w:basedOn w:val="DefaultParagraphFont"/>
    <w:uiPriority w:val="99"/>
    <w:semiHidden/>
    <w:unhideWhenUsed/>
    <w:rsid w:val="00B35E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8723">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41908999">
      <w:bodyDiv w:val="1"/>
      <w:marLeft w:val="0"/>
      <w:marRight w:val="0"/>
      <w:marTop w:val="0"/>
      <w:marBottom w:val="0"/>
      <w:divBdr>
        <w:top w:val="none" w:sz="0" w:space="0" w:color="auto"/>
        <w:left w:val="none" w:sz="0" w:space="0" w:color="auto"/>
        <w:bottom w:val="none" w:sz="0" w:space="0" w:color="auto"/>
        <w:right w:val="none" w:sz="0" w:space="0" w:color="auto"/>
      </w:divBdr>
    </w:div>
    <w:div w:id="71393661">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98973808">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6691672">
      <w:bodyDiv w:val="1"/>
      <w:marLeft w:val="0"/>
      <w:marRight w:val="0"/>
      <w:marTop w:val="0"/>
      <w:marBottom w:val="0"/>
      <w:divBdr>
        <w:top w:val="none" w:sz="0" w:space="0" w:color="auto"/>
        <w:left w:val="none" w:sz="0" w:space="0" w:color="auto"/>
        <w:bottom w:val="none" w:sz="0" w:space="0" w:color="auto"/>
        <w:right w:val="none" w:sz="0" w:space="0" w:color="auto"/>
      </w:divBdr>
    </w:div>
    <w:div w:id="247620327">
      <w:bodyDiv w:val="1"/>
      <w:marLeft w:val="0"/>
      <w:marRight w:val="0"/>
      <w:marTop w:val="0"/>
      <w:marBottom w:val="0"/>
      <w:divBdr>
        <w:top w:val="none" w:sz="0" w:space="0" w:color="auto"/>
        <w:left w:val="none" w:sz="0" w:space="0" w:color="auto"/>
        <w:bottom w:val="none" w:sz="0" w:space="0" w:color="auto"/>
        <w:right w:val="none" w:sz="0" w:space="0" w:color="auto"/>
      </w:divBdr>
    </w:div>
    <w:div w:id="253784440">
      <w:bodyDiv w:val="1"/>
      <w:marLeft w:val="0"/>
      <w:marRight w:val="0"/>
      <w:marTop w:val="0"/>
      <w:marBottom w:val="0"/>
      <w:divBdr>
        <w:top w:val="none" w:sz="0" w:space="0" w:color="auto"/>
        <w:left w:val="none" w:sz="0" w:space="0" w:color="auto"/>
        <w:bottom w:val="none" w:sz="0" w:space="0" w:color="auto"/>
        <w:right w:val="none" w:sz="0" w:space="0" w:color="auto"/>
      </w:divBdr>
    </w:div>
    <w:div w:id="261576815">
      <w:bodyDiv w:val="1"/>
      <w:marLeft w:val="0"/>
      <w:marRight w:val="0"/>
      <w:marTop w:val="0"/>
      <w:marBottom w:val="0"/>
      <w:divBdr>
        <w:top w:val="none" w:sz="0" w:space="0" w:color="auto"/>
        <w:left w:val="none" w:sz="0" w:space="0" w:color="auto"/>
        <w:bottom w:val="none" w:sz="0" w:space="0" w:color="auto"/>
        <w:right w:val="none" w:sz="0" w:space="0" w:color="auto"/>
      </w:divBdr>
    </w:div>
    <w:div w:id="31511169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12318352">
      <w:bodyDiv w:val="1"/>
      <w:marLeft w:val="0"/>
      <w:marRight w:val="0"/>
      <w:marTop w:val="0"/>
      <w:marBottom w:val="0"/>
      <w:divBdr>
        <w:top w:val="none" w:sz="0" w:space="0" w:color="auto"/>
        <w:left w:val="none" w:sz="0" w:space="0" w:color="auto"/>
        <w:bottom w:val="none" w:sz="0" w:space="0" w:color="auto"/>
        <w:right w:val="none" w:sz="0" w:space="0" w:color="auto"/>
      </w:divBdr>
    </w:div>
    <w:div w:id="430663776">
      <w:bodyDiv w:val="1"/>
      <w:marLeft w:val="0"/>
      <w:marRight w:val="0"/>
      <w:marTop w:val="0"/>
      <w:marBottom w:val="0"/>
      <w:divBdr>
        <w:top w:val="none" w:sz="0" w:space="0" w:color="auto"/>
        <w:left w:val="none" w:sz="0" w:space="0" w:color="auto"/>
        <w:bottom w:val="none" w:sz="0" w:space="0" w:color="auto"/>
        <w:right w:val="none" w:sz="0" w:space="0" w:color="auto"/>
      </w:divBdr>
    </w:div>
    <w:div w:id="451949227">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69984826">
      <w:bodyDiv w:val="1"/>
      <w:marLeft w:val="0"/>
      <w:marRight w:val="0"/>
      <w:marTop w:val="0"/>
      <w:marBottom w:val="0"/>
      <w:divBdr>
        <w:top w:val="none" w:sz="0" w:space="0" w:color="auto"/>
        <w:left w:val="none" w:sz="0" w:space="0" w:color="auto"/>
        <w:bottom w:val="none" w:sz="0" w:space="0" w:color="auto"/>
        <w:right w:val="none" w:sz="0" w:space="0" w:color="auto"/>
      </w:divBdr>
    </w:div>
    <w:div w:id="489446997">
      <w:bodyDiv w:val="1"/>
      <w:marLeft w:val="0"/>
      <w:marRight w:val="0"/>
      <w:marTop w:val="0"/>
      <w:marBottom w:val="0"/>
      <w:divBdr>
        <w:top w:val="none" w:sz="0" w:space="0" w:color="auto"/>
        <w:left w:val="none" w:sz="0" w:space="0" w:color="auto"/>
        <w:bottom w:val="none" w:sz="0" w:space="0" w:color="auto"/>
        <w:right w:val="none" w:sz="0" w:space="0" w:color="auto"/>
      </w:divBdr>
    </w:div>
    <w:div w:id="492334098">
      <w:bodyDiv w:val="1"/>
      <w:marLeft w:val="0"/>
      <w:marRight w:val="0"/>
      <w:marTop w:val="0"/>
      <w:marBottom w:val="0"/>
      <w:divBdr>
        <w:top w:val="none" w:sz="0" w:space="0" w:color="auto"/>
        <w:left w:val="none" w:sz="0" w:space="0" w:color="auto"/>
        <w:bottom w:val="none" w:sz="0" w:space="0" w:color="auto"/>
        <w:right w:val="none" w:sz="0" w:space="0" w:color="auto"/>
      </w:divBdr>
    </w:div>
    <w:div w:id="527987005">
      <w:bodyDiv w:val="1"/>
      <w:marLeft w:val="0"/>
      <w:marRight w:val="0"/>
      <w:marTop w:val="0"/>
      <w:marBottom w:val="0"/>
      <w:divBdr>
        <w:top w:val="none" w:sz="0" w:space="0" w:color="auto"/>
        <w:left w:val="none" w:sz="0" w:space="0" w:color="auto"/>
        <w:bottom w:val="none" w:sz="0" w:space="0" w:color="auto"/>
        <w:right w:val="none" w:sz="0" w:space="0" w:color="auto"/>
      </w:divBdr>
    </w:div>
    <w:div w:id="537669597">
      <w:bodyDiv w:val="1"/>
      <w:marLeft w:val="0"/>
      <w:marRight w:val="0"/>
      <w:marTop w:val="0"/>
      <w:marBottom w:val="0"/>
      <w:divBdr>
        <w:top w:val="none" w:sz="0" w:space="0" w:color="auto"/>
        <w:left w:val="none" w:sz="0" w:space="0" w:color="auto"/>
        <w:bottom w:val="none" w:sz="0" w:space="0" w:color="auto"/>
        <w:right w:val="none" w:sz="0" w:space="0" w:color="auto"/>
      </w:divBdr>
    </w:div>
    <w:div w:id="54063042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44291853">
      <w:bodyDiv w:val="1"/>
      <w:marLeft w:val="0"/>
      <w:marRight w:val="0"/>
      <w:marTop w:val="0"/>
      <w:marBottom w:val="0"/>
      <w:divBdr>
        <w:top w:val="none" w:sz="0" w:space="0" w:color="auto"/>
        <w:left w:val="none" w:sz="0" w:space="0" w:color="auto"/>
        <w:bottom w:val="none" w:sz="0" w:space="0" w:color="auto"/>
        <w:right w:val="none" w:sz="0" w:space="0" w:color="auto"/>
      </w:divBdr>
    </w:div>
    <w:div w:id="547961649">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22421891">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1356325">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5153524">
      <w:bodyDiv w:val="1"/>
      <w:marLeft w:val="0"/>
      <w:marRight w:val="0"/>
      <w:marTop w:val="0"/>
      <w:marBottom w:val="0"/>
      <w:divBdr>
        <w:top w:val="none" w:sz="0" w:space="0" w:color="auto"/>
        <w:left w:val="none" w:sz="0" w:space="0" w:color="auto"/>
        <w:bottom w:val="none" w:sz="0" w:space="0" w:color="auto"/>
        <w:right w:val="none" w:sz="0" w:space="0" w:color="auto"/>
      </w:divBdr>
    </w:div>
    <w:div w:id="682366063">
      <w:bodyDiv w:val="1"/>
      <w:marLeft w:val="0"/>
      <w:marRight w:val="0"/>
      <w:marTop w:val="0"/>
      <w:marBottom w:val="0"/>
      <w:divBdr>
        <w:top w:val="none" w:sz="0" w:space="0" w:color="auto"/>
        <w:left w:val="none" w:sz="0" w:space="0" w:color="auto"/>
        <w:bottom w:val="none" w:sz="0" w:space="0" w:color="auto"/>
        <w:right w:val="none" w:sz="0" w:space="0" w:color="auto"/>
      </w:divBdr>
    </w:div>
    <w:div w:id="72476520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41098550">
      <w:bodyDiv w:val="1"/>
      <w:marLeft w:val="0"/>
      <w:marRight w:val="0"/>
      <w:marTop w:val="0"/>
      <w:marBottom w:val="0"/>
      <w:divBdr>
        <w:top w:val="none" w:sz="0" w:space="0" w:color="auto"/>
        <w:left w:val="none" w:sz="0" w:space="0" w:color="auto"/>
        <w:bottom w:val="none" w:sz="0" w:space="0" w:color="auto"/>
        <w:right w:val="none" w:sz="0" w:space="0" w:color="auto"/>
      </w:divBdr>
    </w:div>
    <w:div w:id="762800399">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8570267">
      <w:bodyDiv w:val="1"/>
      <w:marLeft w:val="0"/>
      <w:marRight w:val="0"/>
      <w:marTop w:val="0"/>
      <w:marBottom w:val="0"/>
      <w:divBdr>
        <w:top w:val="none" w:sz="0" w:space="0" w:color="auto"/>
        <w:left w:val="none" w:sz="0" w:space="0" w:color="auto"/>
        <w:bottom w:val="none" w:sz="0" w:space="0" w:color="auto"/>
        <w:right w:val="none" w:sz="0" w:space="0" w:color="auto"/>
      </w:divBdr>
    </w:div>
    <w:div w:id="824517139">
      <w:bodyDiv w:val="1"/>
      <w:marLeft w:val="0"/>
      <w:marRight w:val="0"/>
      <w:marTop w:val="0"/>
      <w:marBottom w:val="0"/>
      <w:divBdr>
        <w:top w:val="none" w:sz="0" w:space="0" w:color="auto"/>
        <w:left w:val="none" w:sz="0" w:space="0" w:color="auto"/>
        <w:bottom w:val="none" w:sz="0" w:space="0" w:color="auto"/>
        <w:right w:val="none" w:sz="0" w:space="0" w:color="auto"/>
      </w:divBdr>
    </w:div>
    <w:div w:id="839665133">
      <w:bodyDiv w:val="1"/>
      <w:marLeft w:val="0"/>
      <w:marRight w:val="0"/>
      <w:marTop w:val="0"/>
      <w:marBottom w:val="0"/>
      <w:divBdr>
        <w:top w:val="none" w:sz="0" w:space="0" w:color="auto"/>
        <w:left w:val="none" w:sz="0" w:space="0" w:color="auto"/>
        <w:bottom w:val="none" w:sz="0" w:space="0" w:color="auto"/>
        <w:right w:val="none" w:sz="0" w:space="0" w:color="auto"/>
      </w:divBdr>
    </w:div>
    <w:div w:id="854734590">
      <w:bodyDiv w:val="1"/>
      <w:marLeft w:val="0"/>
      <w:marRight w:val="0"/>
      <w:marTop w:val="0"/>
      <w:marBottom w:val="0"/>
      <w:divBdr>
        <w:top w:val="none" w:sz="0" w:space="0" w:color="auto"/>
        <w:left w:val="none" w:sz="0" w:space="0" w:color="auto"/>
        <w:bottom w:val="none" w:sz="0" w:space="0" w:color="auto"/>
        <w:right w:val="none" w:sz="0" w:space="0" w:color="auto"/>
      </w:divBdr>
    </w:div>
    <w:div w:id="861356285">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8723497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30427646">
      <w:bodyDiv w:val="1"/>
      <w:marLeft w:val="0"/>
      <w:marRight w:val="0"/>
      <w:marTop w:val="0"/>
      <w:marBottom w:val="0"/>
      <w:divBdr>
        <w:top w:val="none" w:sz="0" w:space="0" w:color="auto"/>
        <w:left w:val="none" w:sz="0" w:space="0" w:color="auto"/>
        <w:bottom w:val="none" w:sz="0" w:space="0" w:color="auto"/>
        <w:right w:val="none" w:sz="0" w:space="0" w:color="auto"/>
      </w:divBdr>
    </w:div>
    <w:div w:id="945042590">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54478649">
      <w:bodyDiv w:val="1"/>
      <w:marLeft w:val="0"/>
      <w:marRight w:val="0"/>
      <w:marTop w:val="0"/>
      <w:marBottom w:val="0"/>
      <w:divBdr>
        <w:top w:val="none" w:sz="0" w:space="0" w:color="auto"/>
        <w:left w:val="none" w:sz="0" w:space="0" w:color="auto"/>
        <w:bottom w:val="none" w:sz="0" w:space="0" w:color="auto"/>
        <w:right w:val="none" w:sz="0" w:space="0" w:color="auto"/>
      </w:divBdr>
    </w:div>
    <w:div w:id="955940146">
      <w:bodyDiv w:val="1"/>
      <w:marLeft w:val="0"/>
      <w:marRight w:val="0"/>
      <w:marTop w:val="0"/>
      <w:marBottom w:val="0"/>
      <w:divBdr>
        <w:top w:val="none" w:sz="0" w:space="0" w:color="auto"/>
        <w:left w:val="none" w:sz="0" w:space="0" w:color="auto"/>
        <w:bottom w:val="none" w:sz="0" w:space="0" w:color="auto"/>
        <w:right w:val="none" w:sz="0" w:space="0" w:color="auto"/>
      </w:divBdr>
    </w:div>
    <w:div w:id="962804968">
      <w:bodyDiv w:val="1"/>
      <w:marLeft w:val="0"/>
      <w:marRight w:val="0"/>
      <w:marTop w:val="0"/>
      <w:marBottom w:val="0"/>
      <w:divBdr>
        <w:top w:val="none" w:sz="0" w:space="0" w:color="auto"/>
        <w:left w:val="none" w:sz="0" w:space="0" w:color="auto"/>
        <w:bottom w:val="none" w:sz="0" w:space="0" w:color="auto"/>
        <w:right w:val="none" w:sz="0" w:space="0" w:color="auto"/>
      </w:divBdr>
    </w:div>
    <w:div w:id="1036734110">
      <w:bodyDiv w:val="1"/>
      <w:marLeft w:val="0"/>
      <w:marRight w:val="0"/>
      <w:marTop w:val="0"/>
      <w:marBottom w:val="0"/>
      <w:divBdr>
        <w:top w:val="none" w:sz="0" w:space="0" w:color="auto"/>
        <w:left w:val="none" w:sz="0" w:space="0" w:color="auto"/>
        <w:bottom w:val="none" w:sz="0" w:space="0" w:color="auto"/>
        <w:right w:val="none" w:sz="0" w:space="0" w:color="auto"/>
      </w:divBdr>
    </w:div>
    <w:div w:id="1057361806">
      <w:bodyDiv w:val="1"/>
      <w:marLeft w:val="0"/>
      <w:marRight w:val="0"/>
      <w:marTop w:val="0"/>
      <w:marBottom w:val="0"/>
      <w:divBdr>
        <w:top w:val="none" w:sz="0" w:space="0" w:color="auto"/>
        <w:left w:val="none" w:sz="0" w:space="0" w:color="auto"/>
        <w:bottom w:val="none" w:sz="0" w:space="0" w:color="auto"/>
        <w:right w:val="none" w:sz="0" w:space="0" w:color="auto"/>
      </w:divBdr>
    </w:div>
    <w:div w:id="1061252398">
      <w:bodyDiv w:val="1"/>
      <w:marLeft w:val="0"/>
      <w:marRight w:val="0"/>
      <w:marTop w:val="0"/>
      <w:marBottom w:val="0"/>
      <w:divBdr>
        <w:top w:val="none" w:sz="0" w:space="0" w:color="auto"/>
        <w:left w:val="none" w:sz="0" w:space="0" w:color="auto"/>
        <w:bottom w:val="none" w:sz="0" w:space="0" w:color="auto"/>
        <w:right w:val="none" w:sz="0" w:space="0" w:color="auto"/>
      </w:divBdr>
    </w:div>
    <w:div w:id="1077675004">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01417162">
      <w:bodyDiv w:val="1"/>
      <w:marLeft w:val="0"/>
      <w:marRight w:val="0"/>
      <w:marTop w:val="0"/>
      <w:marBottom w:val="0"/>
      <w:divBdr>
        <w:top w:val="none" w:sz="0" w:space="0" w:color="auto"/>
        <w:left w:val="none" w:sz="0" w:space="0" w:color="auto"/>
        <w:bottom w:val="none" w:sz="0" w:space="0" w:color="auto"/>
        <w:right w:val="none" w:sz="0" w:space="0" w:color="auto"/>
      </w:divBdr>
    </w:div>
    <w:div w:id="1102072656">
      <w:bodyDiv w:val="1"/>
      <w:marLeft w:val="0"/>
      <w:marRight w:val="0"/>
      <w:marTop w:val="0"/>
      <w:marBottom w:val="0"/>
      <w:divBdr>
        <w:top w:val="none" w:sz="0" w:space="0" w:color="auto"/>
        <w:left w:val="none" w:sz="0" w:space="0" w:color="auto"/>
        <w:bottom w:val="none" w:sz="0" w:space="0" w:color="auto"/>
        <w:right w:val="none" w:sz="0" w:space="0" w:color="auto"/>
      </w:divBdr>
    </w:div>
    <w:div w:id="1120800028">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42771574">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14732156">
      <w:bodyDiv w:val="1"/>
      <w:marLeft w:val="0"/>
      <w:marRight w:val="0"/>
      <w:marTop w:val="0"/>
      <w:marBottom w:val="0"/>
      <w:divBdr>
        <w:top w:val="none" w:sz="0" w:space="0" w:color="auto"/>
        <w:left w:val="none" w:sz="0" w:space="0" w:color="auto"/>
        <w:bottom w:val="none" w:sz="0" w:space="0" w:color="auto"/>
        <w:right w:val="none" w:sz="0" w:space="0" w:color="auto"/>
      </w:divBdr>
    </w:div>
    <w:div w:id="125043201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3242883">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288002673">
      <w:bodyDiv w:val="1"/>
      <w:marLeft w:val="0"/>
      <w:marRight w:val="0"/>
      <w:marTop w:val="0"/>
      <w:marBottom w:val="0"/>
      <w:divBdr>
        <w:top w:val="none" w:sz="0" w:space="0" w:color="auto"/>
        <w:left w:val="none" w:sz="0" w:space="0" w:color="auto"/>
        <w:bottom w:val="none" w:sz="0" w:space="0" w:color="auto"/>
        <w:right w:val="none" w:sz="0" w:space="0" w:color="auto"/>
      </w:divBdr>
    </w:div>
    <w:div w:id="1288506381">
      <w:bodyDiv w:val="1"/>
      <w:marLeft w:val="0"/>
      <w:marRight w:val="0"/>
      <w:marTop w:val="0"/>
      <w:marBottom w:val="0"/>
      <w:divBdr>
        <w:top w:val="none" w:sz="0" w:space="0" w:color="auto"/>
        <w:left w:val="none" w:sz="0" w:space="0" w:color="auto"/>
        <w:bottom w:val="none" w:sz="0" w:space="0" w:color="auto"/>
        <w:right w:val="none" w:sz="0" w:space="0" w:color="auto"/>
      </w:divBdr>
    </w:div>
    <w:div w:id="1308583653">
      <w:bodyDiv w:val="1"/>
      <w:marLeft w:val="0"/>
      <w:marRight w:val="0"/>
      <w:marTop w:val="0"/>
      <w:marBottom w:val="0"/>
      <w:divBdr>
        <w:top w:val="none" w:sz="0" w:space="0" w:color="auto"/>
        <w:left w:val="none" w:sz="0" w:space="0" w:color="auto"/>
        <w:bottom w:val="none" w:sz="0" w:space="0" w:color="auto"/>
        <w:right w:val="none" w:sz="0" w:space="0" w:color="auto"/>
      </w:divBdr>
    </w:div>
    <w:div w:id="1362391772">
      <w:bodyDiv w:val="1"/>
      <w:marLeft w:val="0"/>
      <w:marRight w:val="0"/>
      <w:marTop w:val="0"/>
      <w:marBottom w:val="0"/>
      <w:divBdr>
        <w:top w:val="none" w:sz="0" w:space="0" w:color="auto"/>
        <w:left w:val="none" w:sz="0" w:space="0" w:color="auto"/>
        <w:bottom w:val="none" w:sz="0" w:space="0" w:color="auto"/>
        <w:right w:val="none" w:sz="0" w:space="0" w:color="auto"/>
      </w:divBdr>
    </w:div>
    <w:div w:id="1367213515">
      <w:bodyDiv w:val="1"/>
      <w:marLeft w:val="0"/>
      <w:marRight w:val="0"/>
      <w:marTop w:val="0"/>
      <w:marBottom w:val="0"/>
      <w:divBdr>
        <w:top w:val="none" w:sz="0" w:space="0" w:color="auto"/>
        <w:left w:val="none" w:sz="0" w:space="0" w:color="auto"/>
        <w:bottom w:val="none" w:sz="0" w:space="0" w:color="auto"/>
        <w:right w:val="none" w:sz="0" w:space="0" w:color="auto"/>
      </w:divBdr>
    </w:div>
    <w:div w:id="1371609987">
      <w:bodyDiv w:val="1"/>
      <w:marLeft w:val="0"/>
      <w:marRight w:val="0"/>
      <w:marTop w:val="0"/>
      <w:marBottom w:val="0"/>
      <w:divBdr>
        <w:top w:val="none" w:sz="0" w:space="0" w:color="auto"/>
        <w:left w:val="none" w:sz="0" w:space="0" w:color="auto"/>
        <w:bottom w:val="none" w:sz="0" w:space="0" w:color="auto"/>
        <w:right w:val="none" w:sz="0" w:space="0" w:color="auto"/>
      </w:divBdr>
    </w:div>
    <w:div w:id="1373963811">
      <w:bodyDiv w:val="1"/>
      <w:marLeft w:val="0"/>
      <w:marRight w:val="0"/>
      <w:marTop w:val="0"/>
      <w:marBottom w:val="0"/>
      <w:divBdr>
        <w:top w:val="none" w:sz="0" w:space="0" w:color="auto"/>
        <w:left w:val="none" w:sz="0" w:space="0" w:color="auto"/>
        <w:bottom w:val="none" w:sz="0" w:space="0" w:color="auto"/>
        <w:right w:val="none" w:sz="0" w:space="0" w:color="auto"/>
      </w:divBdr>
    </w:div>
    <w:div w:id="1406872854">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3986944">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490098190">
      <w:bodyDiv w:val="1"/>
      <w:marLeft w:val="0"/>
      <w:marRight w:val="0"/>
      <w:marTop w:val="0"/>
      <w:marBottom w:val="0"/>
      <w:divBdr>
        <w:top w:val="none" w:sz="0" w:space="0" w:color="auto"/>
        <w:left w:val="none" w:sz="0" w:space="0" w:color="auto"/>
        <w:bottom w:val="none" w:sz="0" w:space="0" w:color="auto"/>
        <w:right w:val="none" w:sz="0" w:space="0" w:color="auto"/>
      </w:divBdr>
    </w:div>
    <w:div w:id="1490242772">
      <w:bodyDiv w:val="1"/>
      <w:marLeft w:val="0"/>
      <w:marRight w:val="0"/>
      <w:marTop w:val="0"/>
      <w:marBottom w:val="0"/>
      <w:divBdr>
        <w:top w:val="none" w:sz="0" w:space="0" w:color="auto"/>
        <w:left w:val="none" w:sz="0" w:space="0" w:color="auto"/>
        <w:bottom w:val="none" w:sz="0" w:space="0" w:color="auto"/>
        <w:right w:val="none" w:sz="0" w:space="0" w:color="auto"/>
      </w:divBdr>
    </w:div>
    <w:div w:id="1498419375">
      <w:bodyDiv w:val="1"/>
      <w:marLeft w:val="0"/>
      <w:marRight w:val="0"/>
      <w:marTop w:val="0"/>
      <w:marBottom w:val="0"/>
      <w:divBdr>
        <w:top w:val="none" w:sz="0" w:space="0" w:color="auto"/>
        <w:left w:val="none" w:sz="0" w:space="0" w:color="auto"/>
        <w:bottom w:val="none" w:sz="0" w:space="0" w:color="auto"/>
        <w:right w:val="none" w:sz="0" w:space="0" w:color="auto"/>
      </w:divBdr>
    </w:div>
    <w:div w:id="1525632902">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31521684">
      <w:bodyDiv w:val="1"/>
      <w:marLeft w:val="0"/>
      <w:marRight w:val="0"/>
      <w:marTop w:val="0"/>
      <w:marBottom w:val="0"/>
      <w:divBdr>
        <w:top w:val="none" w:sz="0" w:space="0" w:color="auto"/>
        <w:left w:val="none" w:sz="0" w:space="0" w:color="auto"/>
        <w:bottom w:val="none" w:sz="0" w:space="0" w:color="auto"/>
        <w:right w:val="none" w:sz="0" w:space="0" w:color="auto"/>
      </w:divBdr>
    </w:div>
    <w:div w:id="1653215344">
      <w:bodyDiv w:val="1"/>
      <w:marLeft w:val="0"/>
      <w:marRight w:val="0"/>
      <w:marTop w:val="0"/>
      <w:marBottom w:val="0"/>
      <w:divBdr>
        <w:top w:val="none" w:sz="0" w:space="0" w:color="auto"/>
        <w:left w:val="none" w:sz="0" w:space="0" w:color="auto"/>
        <w:bottom w:val="none" w:sz="0" w:space="0" w:color="auto"/>
        <w:right w:val="none" w:sz="0" w:space="0" w:color="auto"/>
      </w:divBdr>
    </w:div>
    <w:div w:id="1657605768">
      <w:bodyDiv w:val="1"/>
      <w:marLeft w:val="0"/>
      <w:marRight w:val="0"/>
      <w:marTop w:val="0"/>
      <w:marBottom w:val="0"/>
      <w:divBdr>
        <w:top w:val="none" w:sz="0" w:space="0" w:color="auto"/>
        <w:left w:val="none" w:sz="0" w:space="0" w:color="auto"/>
        <w:bottom w:val="none" w:sz="0" w:space="0" w:color="auto"/>
        <w:right w:val="none" w:sz="0" w:space="0" w:color="auto"/>
      </w:divBdr>
    </w:div>
    <w:div w:id="1673068859">
      <w:bodyDiv w:val="1"/>
      <w:marLeft w:val="0"/>
      <w:marRight w:val="0"/>
      <w:marTop w:val="0"/>
      <w:marBottom w:val="0"/>
      <w:divBdr>
        <w:top w:val="none" w:sz="0" w:space="0" w:color="auto"/>
        <w:left w:val="none" w:sz="0" w:space="0" w:color="auto"/>
        <w:bottom w:val="none" w:sz="0" w:space="0" w:color="auto"/>
        <w:right w:val="none" w:sz="0" w:space="0" w:color="auto"/>
      </w:divBdr>
    </w:div>
    <w:div w:id="1683118015">
      <w:bodyDiv w:val="1"/>
      <w:marLeft w:val="0"/>
      <w:marRight w:val="0"/>
      <w:marTop w:val="0"/>
      <w:marBottom w:val="0"/>
      <w:divBdr>
        <w:top w:val="none" w:sz="0" w:space="0" w:color="auto"/>
        <w:left w:val="none" w:sz="0" w:space="0" w:color="auto"/>
        <w:bottom w:val="none" w:sz="0" w:space="0" w:color="auto"/>
        <w:right w:val="none" w:sz="0" w:space="0" w:color="auto"/>
      </w:divBdr>
    </w:div>
    <w:div w:id="1777602031">
      <w:bodyDiv w:val="1"/>
      <w:marLeft w:val="0"/>
      <w:marRight w:val="0"/>
      <w:marTop w:val="0"/>
      <w:marBottom w:val="0"/>
      <w:divBdr>
        <w:top w:val="none" w:sz="0" w:space="0" w:color="auto"/>
        <w:left w:val="none" w:sz="0" w:space="0" w:color="auto"/>
        <w:bottom w:val="none" w:sz="0" w:space="0" w:color="auto"/>
        <w:right w:val="none" w:sz="0" w:space="0" w:color="auto"/>
      </w:divBdr>
    </w:div>
    <w:div w:id="1794443822">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859460645">
      <w:bodyDiv w:val="1"/>
      <w:marLeft w:val="0"/>
      <w:marRight w:val="0"/>
      <w:marTop w:val="0"/>
      <w:marBottom w:val="0"/>
      <w:divBdr>
        <w:top w:val="none" w:sz="0" w:space="0" w:color="auto"/>
        <w:left w:val="none" w:sz="0" w:space="0" w:color="auto"/>
        <w:bottom w:val="none" w:sz="0" w:space="0" w:color="auto"/>
        <w:right w:val="none" w:sz="0" w:space="0" w:color="auto"/>
      </w:divBdr>
    </w:div>
    <w:div w:id="1909925567">
      <w:bodyDiv w:val="1"/>
      <w:marLeft w:val="0"/>
      <w:marRight w:val="0"/>
      <w:marTop w:val="0"/>
      <w:marBottom w:val="0"/>
      <w:divBdr>
        <w:top w:val="none" w:sz="0" w:space="0" w:color="auto"/>
        <w:left w:val="none" w:sz="0" w:space="0" w:color="auto"/>
        <w:bottom w:val="none" w:sz="0" w:space="0" w:color="auto"/>
        <w:right w:val="none" w:sz="0" w:space="0" w:color="auto"/>
      </w:divBdr>
    </w:div>
    <w:div w:id="1913851381">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37787361">
      <w:bodyDiv w:val="1"/>
      <w:marLeft w:val="0"/>
      <w:marRight w:val="0"/>
      <w:marTop w:val="0"/>
      <w:marBottom w:val="0"/>
      <w:divBdr>
        <w:top w:val="none" w:sz="0" w:space="0" w:color="auto"/>
        <w:left w:val="none" w:sz="0" w:space="0" w:color="auto"/>
        <w:bottom w:val="none" w:sz="0" w:space="0" w:color="auto"/>
        <w:right w:val="none" w:sz="0" w:space="0" w:color="auto"/>
      </w:divBdr>
    </w:div>
    <w:div w:id="1940525328">
      <w:bodyDiv w:val="1"/>
      <w:marLeft w:val="0"/>
      <w:marRight w:val="0"/>
      <w:marTop w:val="0"/>
      <w:marBottom w:val="0"/>
      <w:divBdr>
        <w:top w:val="none" w:sz="0" w:space="0" w:color="auto"/>
        <w:left w:val="none" w:sz="0" w:space="0" w:color="auto"/>
        <w:bottom w:val="none" w:sz="0" w:space="0" w:color="auto"/>
        <w:right w:val="none" w:sz="0" w:space="0" w:color="auto"/>
      </w:divBdr>
    </w:div>
    <w:div w:id="1955674178">
      <w:bodyDiv w:val="1"/>
      <w:marLeft w:val="0"/>
      <w:marRight w:val="0"/>
      <w:marTop w:val="0"/>
      <w:marBottom w:val="0"/>
      <w:divBdr>
        <w:top w:val="none" w:sz="0" w:space="0" w:color="auto"/>
        <w:left w:val="none" w:sz="0" w:space="0" w:color="auto"/>
        <w:bottom w:val="none" w:sz="0" w:space="0" w:color="auto"/>
        <w:right w:val="none" w:sz="0" w:space="0" w:color="auto"/>
      </w:divBdr>
    </w:div>
    <w:div w:id="1965967309">
      <w:bodyDiv w:val="1"/>
      <w:marLeft w:val="0"/>
      <w:marRight w:val="0"/>
      <w:marTop w:val="0"/>
      <w:marBottom w:val="0"/>
      <w:divBdr>
        <w:top w:val="none" w:sz="0" w:space="0" w:color="auto"/>
        <w:left w:val="none" w:sz="0" w:space="0" w:color="auto"/>
        <w:bottom w:val="none" w:sz="0" w:space="0" w:color="auto"/>
        <w:right w:val="none" w:sz="0" w:space="0" w:color="auto"/>
      </w:divBdr>
    </w:div>
    <w:div w:id="1972127873">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000843601">
      <w:bodyDiv w:val="1"/>
      <w:marLeft w:val="0"/>
      <w:marRight w:val="0"/>
      <w:marTop w:val="0"/>
      <w:marBottom w:val="0"/>
      <w:divBdr>
        <w:top w:val="none" w:sz="0" w:space="0" w:color="auto"/>
        <w:left w:val="none" w:sz="0" w:space="0" w:color="auto"/>
        <w:bottom w:val="none" w:sz="0" w:space="0" w:color="auto"/>
        <w:right w:val="none" w:sz="0" w:space="0" w:color="auto"/>
      </w:divBdr>
    </w:div>
    <w:div w:id="2020346578">
      <w:bodyDiv w:val="1"/>
      <w:marLeft w:val="0"/>
      <w:marRight w:val="0"/>
      <w:marTop w:val="0"/>
      <w:marBottom w:val="0"/>
      <w:divBdr>
        <w:top w:val="none" w:sz="0" w:space="0" w:color="auto"/>
        <w:left w:val="none" w:sz="0" w:space="0" w:color="auto"/>
        <w:bottom w:val="none" w:sz="0" w:space="0" w:color="auto"/>
        <w:right w:val="none" w:sz="0" w:space="0" w:color="auto"/>
      </w:divBdr>
    </w:div>
    <w:div w:id="2026402630">
      <w:bodyDiv w:val="1"/>
      <w:marLeft w:val="0"/>
      <w:marRight w:val="0"/>
      <w:marTop w:val="0"/>
      <w:marBottom w:val="0"/>
      <w:divBdr>
        <w:top w:val="none" w:sz="0" w:space="0" w:color="auto"/>
        <w:left w:val="none" w:sz="0" w:space="0" w:color="auto"/>
        <w:bottom w:val="none" w:sz="0" w:space="0" w:color="auto"/>
        <w:right w:val="none" w:sz="0" w:space="0" w:color="auto"/>
      </w:divBdr>
    </w:div>
    <w:div w:id="2077311809">
      <w:bodyDiv w:val="1"/>
      <w:marLeft w:val="0"/>
      <w:marRight w:val="0"/>
      <w:marTop w:val="0"/>
      <w:marBottom w:val="0"/>
      <w:divBdr>
        <w:top w:val="none" w:sz="0" w:space="0" w:color="auto"/>
        <w:left w:val="none" w:sz="0" w:space="0" w:color="auto"/>
        <w:bottom w:val="none" w:sz="0" w:space="0" w:color="auto"/>
        <w:right w:val="none" w:sz="0" w:space="0" w:color="auto"/>
      </w:divBdr>
    </w:div>
    <w:div w:id="2078433606">
      <w:bodyDiv w:val="1"/>
      <w:marLeft w:val="0"/>
      <w:marRight w:val="0"/>
      <w:marTop w:val="0"/>
      <w:marBottom w:val="0"/>
      <w:divBdr>
        <w:top w:val="none" w:sz="0" w:space="0" w:color="auto"/>
        <w:left w:val="none" w:sz="0" w:space="0" w:color="auto"/>
        <w:bottom w:val="none" w:sz="0" w:space="0" w:color="auto"/>
        <w:right w:val="none" w:sz="0" w:space="0" w:color="auto"/>
      </w:divBdr>
    </w:div>
    <w:div w:id="213575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SharedWithUsers xmlns="e32f50e1-6846-4d7d-ad60-ccd6877e6c5e">
      <UserInfo>
        <DisplayName>Oumer Teyeb</DisplayName>
        <AccountId>3854</AccountId>
        <AccountType/>
      </UserInfo>
      <UserInfo>
        <DisplayName>MoonIl Lee</DisplayName>
        <AccountId>65</AccountId>
        <AccountType/>
      </UserInfo>
      <UserInfo>
        <DisplayName>Jim Miller</DisplayName>
        <AccountId>148</AccountId>
        <AccountType/>
      </UserInfo>
      <UserInfo>
        <DisplayName>Ghyslain Pelletier</DisplayName>
        <AccountId>143</AccountId>
        <AccountType/>
      </UserInfo>
      <UserInfo>
        <DisplayName>Fumihiro Hasegawa</DisplayName>
        <AccountId>3726</AccountId>
        <AccountType/>
      </UserInfo>
      <UserInfo>
        <DisplayName>Diana Pani</DisplayName>
        <AccountId>15</AccountId>
        <AccountType/>
      </UserInfo>
      <UserInfo>
        <DisplayName>Yugeswar Deenoo</DisplayName>
        <AccountId>589</AccountId>
        <AccountType/>
      </UserInfo>
      <UserInfo>
        <DisplayName>Miki Beluri</DisplayName>
        <AccountId>177</AccountId>
        <AccountType/>
      </UserInfo>
      <UserInfo>
        <DisplayName>Xiaofei Wang</DisplayName>
        <AccountId>570</AccountId>
        <AccountType/>
      </UserInfo>
      <UserInfo>
        <DisplayName>Young Woo Kwak</DisplayName>
        <AccountId>3272</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E5CF00-B057-43BC-B69D-1F7DC3356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33E05B-54AD-4CBE-894E-1E04395FD32C}">
  <ds:schemaRefs>
    <ds:schemaRef ds:uri="http://schemas.microsoft.com/office/2006/metadata/longProperties"/>
  </ds:schemaRefs>
</ds:datastoreItem>
</file>

<file path=customXml/itemProps3.xml><?xml version="1.0" encoding="utf-8"?>
<ds:datastoreItem xmlns:ds="http://schemas.openxmlformats.org/officeDocument/2006/customXml" ds:itemID="{45C0B00D-1454-46AF-AB59-C1A1010D770A}">
  <ds:schemaRefs>
    <ds:schemaRef ds:uri="http://purl.org/dc/terms/"/>
    <ds:schemaRef ds:uri="5a888943-97ca-4c93-b605-714bb5e9e285"/>
    <ds:schemaRef ds:uri="http://schemas.microsoft.com/office/2006/documentManagement/types"/>
    <ds:schemaRef ds:uri="http://schemas.microsoft.com/office/infopath/2007/PartnerControls"/>
    <ds:schemaRef ds:uri="http://schemas.openxmlformats.org/package/2006/metadata/core-properties"/>
    <ds:schemaRef ds:uri="23a22248-acb0-4303-bd1b-c36b2527d0a2"/>
    <ds:schemaRef ds:uri="http://purl.org/dc/elements/1.1/"/>
    <ds:schemaRef ds:uri="http://schemas.microsoft.com/office/2006/metadata/properties"/>
    <ds:schemaRef ds:uri="http://schemas.microsoft.com/sharepoint/v4"/>
    <ds:schemaRef ds:uri="e32f50e1-6846-4d7d-ad60-ccd6877e6c5e"/>
    <ds:schemaRef ds:uri="http://www.w3.org/XML/1998/namespace"/>
    <ds:schemaRef ds:uri="http://purl.org/dc/dcmitype/"/>
  </ds:schemaRefs>
</ds:datastoreItem>
</file>

<file path=customXml/itemProps4.xml><?xml version="1.0" encoding="utf-8"?>
<ds:datastoreItem xmlns:ds="http://schemas.openxmlformats.org/officeDocument/2006/customXml" ds:itemID="{F482307D-1CD0-4520-8728-D5BF582C463D}">
  <ds:schemaRefs>
    <ds:schemaRef ds:uri="http://schemas.openxmlformats.org/officeDocument/2006/bibliography"/>
  </ds:schemaRefs>
</ds:datastoreItem>
</file>

<file path=customXml/itemProps5.xml><?xml version="1.0" encoding="utf-8"?>
<ds:datastoreItem xmlns:ds="http://schemas.openxmlformats.org/officeDocument/2006/customXml" ds:itemID="{1FF407CD-7D7C-493D-A7B0-A2D5216712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4786</TotalTime>
  <Pages>6</Pages>
  <Words>1647</Words>
  <Characters>8956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10582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Interdigital (Oumer Teyeb)</cp:lastModifiedBy>
  <cp:revision>600</cp:revision>
  <cp:lastPrinted>2016-11-05T00:26:00Z</cp:lastPrinted>
  <dcterms:created xsi:type="dcterms:W3CDTF">2024-05-07T03:43:00Z</dcterms:created>
  <dcterms:modified xsi:type="dcterms:W3CDTF">2025-02-07T03:32:00Z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lcf76f155ced4ddcb4097134ff3c332f">
    <vt:lpwstr/>
  </property>
  <property fmtid="{D5CDD505-2E9C-101B-9397-08002B2CF9AE}" pid="20" name="TaxCatchAll">
    <vt:lpwstr/>
  </property>
  <property fmtid="{D5CDD505-2E9C-101B-9397-08002B2CF9AE}" pid="21" name="MediaServiceImageTags">
    <vt:lpwstr/>
  </property>
  <property fmtid="{D5CDD505-2E9C-101B-9397-08002B2CF9AE}" pid="22" name="display_urn:schemas-microsoft-com:office:office#SharedWithUsers">
    <vt:lpwstr>Oumer Teyeb;MoonIl Lee;Jim Miller;Ghyslain Pelletier;Fumihiro Hasegawa;Diana Pani;Yugeswar Deenoo;Miki Beluri;Xiaofei Wang;Young Woo Kwak</vt:lpwstr>
  </property>
  <property fmtid="{D5CDD505-2E9C-101B-9397-08002B2CF9AE}" pid="23" name="SharedWithUsers">
    <vt:lpwstr>3854;#Oumer Teyeb;#65;#MoonIl Lee;#148;#Jim Miller;#143;#Ghyslain Pelletier;#3726;#Fumihiro Hasegawa;#15;#Diana Pani;#589;#Yugeswar Deenoo;#177;#Miki Beluri;#570;#Xiaofei Wang;#3272;#Young Woo Kwak</vt:lpwstr>
  </property>
  <property fmtid="{D5CDD505-2E9C-101B-9397-08002B2CF9AE}" pid="24" name="MSIP_Label_bcf26ed8-713a-4e6c-8a04-66607341a11c_Enabled">
    <vt:lpwstr>true</vt:lpwstr>
  </property>
  <property fmtid="{D5CDD505-2E9C-101B-9397-08002B2CF9AE}" pid="25" name="MSIP_Label_bcf26ed8-713a-4e6c-8a04-66607341a11c_SetDate">
    <vt:lpwstr>2024-09-05T03:07:55Z</vt:lpwstr>
  </property>
  <property fmtid="{D5CDD505-2E9C-101B-9397-08002B2CF9AE}" pid="26" name="MSIP_Label_bcf26ed8-713a-4e6c-8a04-66607341a11c_Method">
    <vt:lpwstr>Standard</vt:lpwstr>
  </property>
  <property fmtid="{D5CDD505-2E9C-101B-9397-08002B2CF9AE}" pid="27" name="MSIP_Label_bcf26ed8-713a-4e6c-8a04-66607341a11c_Name">
    <vt:lpwstr>Public</vt:lpwstr>
  </property>
  <property fmtid="{D5CDD505-2E9C-101B-9397-08002B2CF9AE}" pid="28" name="MSIP_Label_bcf26ed8-713a-4e6c-8a04-66607341a11c_SiteId">
    <vt:lpwstr>e351b779-f6d5-4e50-8568-80e922d180ae</vt:lpwstr>
  </property>
  <property fmtid="{D5CDD505-2E9C-101B-9397-08002B2CF9AE}" pid="29" name="MSIP_Label_bcf26ed8-713a-4e6c-8a04-66607341a11c_ActionId">
    <vt:lpwstr>2bc659dd-cc1f-44d9-a80f-5fc989477b45</vt:lpwstr>
  </property>
  <property fmtid="{D5CDD505-2E9C-101B-9397-08002B2CF9AE}" pid="30" name="MSIP_Label_bcf26ed8-713a-4e6c-8a04-66607341a11c_ContentBits">
    <vt:lpwstr>0</vt:lpwstr>
  </property>
</Properties>
</file>